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F71BF" w14:textId="6B8B327F" w:rsidR="00BA4E9B" w:rsidRPr="005A5ADC" w:rsidRDefault="00BA4E9B" w:rsidP="00BA4E9B">
      <w:pPr>
        <w:pStyle w:val="Title"/>
        <w:rPr>
          <w:rFonts w:asciiTheme="minorHAnsi" w:hAnsiTheme="minorHAnsi" w:cstheme="minorHAnsi"/>
          <w:sz w:val="40"/>
          <w:szCs w:val="72"/>
        </w:rPr>
      </w:pPr>
      <w:r w:rsidRPr="005A5ADC">
        <w:rPr>
          <w:rFonts w:asciiTheme="minorHAnsi" w:hAnsiTheme="minorHAnsi" w:cstheme="minorHAnsi"/>
          <w:sz w:val="40"/>
          <w:szCs w:val="72"/>
        </w:rPr>
        <w:t>Databases &amp; Streaming Media</w:t>
      </w:r>
      <w:r w:rsidR="009C2CDD">
        <w:rPr>
          <w:rFonts w:asciiTheme="minorHAnsi" w:hAnsiTheme="minorHAnsi" w:cstheme="minorHAnsi"/>
          <w:sz w:val="40"/>
          <w:szCs w:val="72"/>
        </w:rPr>
        <w:t xml:space="preserve"> services</w:t>
      </w:r>
      <w:r w:rsidRPr="005A5ADC">
        <w:rPr>
          <w:rFonts w:asciiTheme="minorHAnsi" w:hAnsiTheme="minorHAnsi" w:cstheme="minorHAnsi"/>
          <w:sz w:val="40"/>
          <w:szCs w:val="72"/>
        </w:rPr>
        <w:t xml:space="preserve"> </w:t>
      </w:r>
    </w:p>
    <w:p w14:paraId="616B8207" w14:textId="50F5FD3B" w:rsidR="00BA4E9B" w:rsidRPr="005A5ADC" w:rsidRDefault="00BA4E9B" w:rsidP="00BA4E9B">
      <w:pPr>
        <w:pStyle w:val="Title"/>
        <w:rPr>
          <w:rFonts w:asciiTheme="minorHAnsi" w:hAnsiTheme="minorHAnsi" w:cstheme="minorHAnsi"/>
        </w:rPr>
      </w:pPr>
      <w:r w:rsidRPr="005A5ADC">
        <w:rPr>
          <w:rFonts w:asciiTheme="minorHAnsi" w:hAnsiTheme="minorHAnsi" w:cstheme="minorHAnsi"/>
        </w:rPr>
        <w:t xml:space="preserve">Suggested </w:t>
      </w:r>
      <w:r>
        <w:rPr>
          <w:rFonts w:asciiTheme="minorHAnsi" w:hAnsiTheme="minorHAnsi" w:cstheme="minorHAnsi"/>
        </w:rPr>
        <w:t>Website Copy</w:t>
      </w:r>
    </w:p>
    <w:p w14:paraId="038440D9" w14:textId="33466289" w:rsidR="00BA4E9B" w:rsidRPr="00BA4E9B" w:rsidRDefault="00BA4E9B" w:rsidP="00BA4E9B">
      <w:pPr>
        <w:rPr>
          <w:rFonts w:cstheme="minorHAnsi"/>
          <w:sz w:val="22"/>
          <w:szCs w:val="22"/>
        </w:rPr>
      </w:pPr>
      <w:r w:rsidRPr="00BA4E9B">
        <w:rPr>
          <w:rFonts w:cstheme="minorHAnsi"/>
          <w:sz w:val="22"/>
          <w:szCs w:val="22"/>
        </w:rPr>
        <w:t xml:space="preserve">Use the following as a guide to inform patrons about these services on your library’s website. Logos for each service provider are available here: </w:t>
      </w:r>
      <w:hyperlink r:id="rId6" w:history="1">
        <w:r w:rsidR="00C44AB1">
          <w:rPr>
            <w:rStyle w:val="Hyperlink"/>
            <w:rFonts w:cstheme="minorHAnsi"/>
            <w:sz w:val="22"/>
            <w:szCs w:val="22"/>
          </w:rPr>
          <w:t>Databases &amp; Streaming Media services</w:t>
        </w:r>
      </w:hyperlink>
      <w:r w:rsidRPr="00BA4E9B">
        <w:rPr>
          <w:rFonts w:cstheme="minorHAnsi"/>
          <w:sz w:val="22"/>
          <w:szCs w:val="22"/>
        </w:rPr>
        <w:t>, in .</w:t>
      </w:r>
      <w:proofErr w:type="spellStart"/>
      <w:r w:rsidRPr="00BA4E9B">
        <w:rPr>
          <w:rFonts w:cstheme="minorHAnsi"/>
          <w:sz w:val="22"/>
          <w:szCs w:val="22"/>
        </w:rPr>
        <w:t>svg</w:t>
      </w:r>
      <w:proofErr w:type="spellEnd"/>
      <w:r w:rsidRPr="00BA4E9B">
        <w:rPr>
          <w:rFonts w:cstheme="minorHAnsi"/>
          <w:sz w:val="22"/>
          <w:szCs w:val="22"/>
        </w:rPr>
        <w:t xml:space="preserve"> format.  </w:t>
      </w:r>
    </w:p>
    <w:p w14:paraId="03B88127" w14:textId="2E342E0B" w:rsidR="00BA4E9B" w:rsidRPr="00BA4E9B" w:rsidRDefault="00BA4E9B" w:rsidP="00BA4E9B">
      <w:pPr>
        <w:rPr>
          <w:rFonts w:cstheme="minorHAnsi"/>
          <w:sz w:val="22"/>
          <w:szCs w:val="22"/>
        </w:rPr>
      </w:pPr>
      <w:r w:rsidRPr="00BA4E9B">
        <w:rPr>
          <w:rFonts w:cstheme="minorHAnsi"/>
          <w:sz w:val="22"/>
          <w:szCs w:val="22"/>
        </w:rPr>
        <w:t>All databases &amp; streaming media</w:t>
      </w:r>
      <w:r w:rsidR="009C2CDD">
        <w:rPr>
          <w:rFonts w:cstheme="minorHAnsi"/>
          <w:sz w:val="22"/>
          <w:szCs w:val="22"/>
        </w:rPr>
        <w:t xml:space="preserve"> services</w:t>
      </w:r>
      <w:r w:rsidRPr="00BA4E9B">
        <w:rPr>
          <w:rFonts w:cstheme="minorHAnsi"/>
          <w:sz w:val="22"/>
          <w:szCs w:val="22"/>
        </w:rPr>
        <w:t xml:space="preserve"> will be available for discovery exclusively within the Libby app</w:t>
      </w:r>
      <w:r w:rsidR="00447424">
        <w:rPr>
          <w:rFonts w:cstheme="minorHAnsi"/>
          <w:sz w:val="22"/>
          <w:szCs w:val="22"/>
        </w:rPr>
        <w:t xml:space="preserve"> by tapping </w:t>
      </w:r>
      <w:r w:rsidR="00447424" w:rsidRPr="00447424">
        <w:rPr>
          <w:rFonts w:cstheme="minorHAnsi"/>
          <w:b/>
          <w:bCs/>
          <w:sz w:val="22"/>
          <w:szCs w:val="22"/>
        </w:rPr>
        <w:t>Extras</w:t>
      </w:r>
      <w:r w:rsidR="00447424">
        <w:rPr>
          <w:rFonts w:cstheme="minorHAnsi"/>
          <w:sz w:val="22"/>
          <w:szCs w:val="22"/>
        </w:rPr>
        <w:t xml:space="preserve"> on the library’s homepage</w:t>
      </w:r>
      <w:r w:rsidRPr="00BA4E9B">
        <w:rPr>
          <w:rFonts w:cstheme="minorHAnsi"/>
          <w:sz w:val="22"/>
          <w:szCs w:val="22"/>
        </w:rPr>
        <w:t xml:space="preserve">. If you aren’t already promoting Libby on your website, we encourage you to visit </w:t>
      </w:r>
      <w:bookmarkStart w:id="0" w:name="_Hlk67565302"/>
      <w:r w:rsidRPr="00BA4E9B">
        <w:rPr>
          <w:rFonts w:cstheme="minorHAnsi"/>
          <w:sz w:val="22"/>
          <w:szCs w:val="22"/>
        </w:rPr>
        <w:fldChar w:fldCharType="begin"/>
      </w:r>
      <w:r w:rsidRPr="00BA4E9B">
        <w:rPr>
          <w:rFonts w:cstheme="minorHAnsi"/>
          <w:sz w:val="22"/>
          <w:szCs w:val="22"/>
        </w:rPr>
        <w:instrText xml:space="preserve"> HYPERLINK "https://resources.overdrive.com/library/marketing-outreach-community/libby-website-assets/" </w:instrText>
      </w:r>
      <w:r w:rsidRPr="00BA4E9B">
        <w:rPr>
          <w:rFonts w:cstheme="minorHAnsi"/>
          <w:sz w:val="22"/>
          <w:szCs w:val="22"/>
        </w:rPr>
        <w:fldChar w:fldCharType="separate"/>
      </w:r>
      <w:r w:rsidRPr="00BA4E9B">
        <w:rPr>
          <w:rStyle w:val="Hyperlink"/>
          <w:rFonts w:cstheme="minorHAnsi"/>
          <w:sz w:val="22"/>
          <w:szCs w:val="22"/>
        </w:rPr>
        <w:t>Libby Logos &amp; Suggested Website Copy</w:t>
      </w:r>
      <w:bookmarkEnd w:id="0"/>
      <w:r w:rsidRPr="00BA4E9B">
        <w:rPr>
          <w:rFonts w:cstheme="minorHAnsi"/>
          <w:sz w:val="22"/>
          <w:szCs w:val="22"/>
        </w:rPr>
        <w:fldChar w:fldCharType="end"/>
      </w:r>
      <w:r w:rsidRPr="00BA4E9B">
        <w:rPr>
          <w:rFonts w:cstheme="minorHAnsi"/>
          <w:sz w:val="22"/>
          <w:szCs w:val="22"/>
        </w:rPr>
        <w:t xml:space="preserve"> in the Resource Center for suggestions on how to get started. </w:t>
      </w:r>
    </w:p>
    <w:p w14:paraId="583F711C" w14:textId="2DF2FD82" w:rsidR="00BA4E9B" w:rsidRPr="00BA4E9B" w:rsidRDefault="00C81700" w:rsidP="00BA4E9B">
      <w:p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Scroll</w:t>
      </w:r>
      <w:r w:rsidR="00BA4E9B" w:rsidRPr="00BA4E9B">
        <w:rPr>
          <w:rFonts w:cstheme="minorHAnsi"/>
          <w:sz w:val="22"/>
          <w:szCs w:val="22"/>
        </w:rPr>
        <w:t xml:space="preserve"> to the bottom for a few quick tips</w:t>
      </w:r>
      <w:r w:rsidR="005768DE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on adding these services to your website</w:t>
      </w:r>
      <w:r w:rsidR="00D771BE">
        <w:rPr>
          <w:rFonts w:cstheme="minorHAnsi"/>
          <w:sz w:val="22"/>
          <w:szCs w:val="22"/>
        </w:rPr>
        <w:t xml:space="preserve">. Looking for more help with marketing &amp; outreach? Check out the </w:t>
      </w:r>
      <w:hyperlink r:id="rId7" w:history="1">
        <w:r w:rsidR="00D771BE" w:rsidRPr="00123074">
          <w:rPr>
            <w:rStyle w:val="Hyperlink"/>
            <w:rFonts w:cstheme="minorHAnsi"/>
            <w:b/>
            <w:bCs/>
            <w:sz w:val="22"/>
            <w:szCs w:val="22"/>
          </w:rPr>
          <w:t>Resource Center</w:t>
        </w:r>
      </w:hyperlink>
      <w:r w:rsidR="00D771BE">
        <w:rPr>
          <w:rFonts w:cstheme="minorHAnsi"/>
          <w:sz w:val="22"/>
          <w:szCs w:val="22"/>
        </w:rPr>
        <w:t>.</w:t>
      </w:r>
    </w:p>
    <w:p w14:paraId="5D389889" w14:textId="77777777" w:rsidR="00BA4E9B" w:rsidRPr="00684623" w:rsidRDefault="00BA4E9B" w:rsidP="00BA4E9B">
      <w:pPr>
        <w:rPr>
          <w:rFonts w:cstheme="minorHAnsi"/>
          <w:sz w:val="4"/>
          <w:szCs w:val="4"/>
        </w:rPr>
      </w:pPr>
    </w:p>
    <w:tbl>
      <w:tblPr>
        <w:tblW w:w="5438" w:type="pct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bottom w:w="288" w:type="dxa"/>
          <w:right w:w="115" w:type="dxa"/>
        </w:tblCellMar>
        <w:tblLook w:val="04A0" w:firstRow="1" w:lastRow="0" w:firstColumn="1" w:lastColumn="0" w:noHBand="0" w:noVBand="1"/>
        <w:tblDescription w:val="Presentation notes table"/>
      </w:tblPr>
      <w:tblGrid>
        <w:gridCol w:w="2588"/>
        <w:gridCol w:w="7581"/>
      </w:tblGrid>
      <w:tr w:rsidR="00613D77" w:rsidRPr="00CD334B" w14:paraId="086119D8" w14:textId="77777777" w:rsidTr="002E1940">
        <w:trPr>
          <w:trHeight w:val="1403"/>
        </w:trPr>
        <w:tc>
          <w:tcPr>
            <w:tcW w:w="2588" w:type="dxa"/>
            <w:shd w:val="clear" w:color="auto" w:fill="DEEAF6" w:themeFill="accent5" w:themeFillTint="33"/>
          </w:tcPr>
          <w:p w14:paraId="308C5CF5" w14:textId="77777777" w:rsidR="00613D77" w:rsidRPr="00613D77" w:rsidRDefault="00613D77" w:rsidP="00BA4E9B">
            <w:pPr>
              <w:pStyle w:val="Heading1"/>
              <w:rPr>
                <w:rFonts w:cstheme="minorHAnsi"/>
                <w:sz w:val="20"/>
                <w:szCs w:val="20"/>
              </w:rPr>
            </w:pPr>
          </w:p>
          <w:p w14:paraId="45FCD193" w14:textId="77777777" w:rsidR="00613D77" w:rsidRDefault="00613D77" w:rsidP="00BA4E9B">
            <w:pPr>
              <w:pStyle w:val="Heading1"/>
              <w:rPr>
                <w:rFonts w:cstheme="minorHAnsi"/>
                <w:sz w:val="20"/>
                <w:szCs w:val="20"/>
              </w:rPr>
            </w:pPr>
            <w:proofErr w:type="spellStart"/>
            <w:r w:rsidRPr="00613D77">
              <w:rPr>
                <w:rFonts w:cstheme="minorHAnsi"/>
                <w:sz w:val="20"/>
                <w:szCs w:val="20"/>
              </w:rPr>
              <w:t>ArtistWorks</w:t>
            </w:r>
            <w:proofErr w:type="spellEnd"/>
          </w:p>
          <w:p w14:paraId="11CD97D5" w14:textId="4F2127B3" w:rsidR="002E1940" w:rsidRPr="00613D77" w:rsidRDefault="002E1940" w:rsidP="00BA4E9B">
            <w:pPr>
              <w:pStyle w:val="Heading1"/>
              <w:rPr>
                <w:rFonts w:cstheme="minorHAnsi"/>
                <w:b w:val="0"/>
                <w:bCs/>
                <w:color w:val="FF0000"/>
                <w:sz w:val="20"/>
                <w:szCs w:val="20"/>
              </w:rPr>
            </w:pPr>
          </w:p>
        </w:tc>
        <w:tc>
          <w:tcPr>
            <w:tcW w:w="7581" w:type="dxa"/>
          </w:tcPr>
          <w:p w14:paraId="17468B77" w14:textId="50BBDBAC" w:rsidR="00613D77" w:rsidRPr="003C2048" w:rsidRDefault="00613D77" w:rsidP="00BA4E9B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BA4E9B">
              <w:rPr>
                <w:rFonts w:cstheme="minorHAnsi"/>
                <w:sz w:val="20"/>
                <w:szCs w:val="20"/>
              </w:rPr>
              <w:t>ArtistWorks</w:t>
            </w:r>
            <w:proofErr w:type="spellEnd"/>
            <w:r w:rsidRPr="00BA4E9B">
              <w:rPr>
                <w:rFonts w:cstheme="minorHAnsi"/>
                <w:sz w:val="20"/>
                <w:szCs w:val="20"/>
              </w:rPr>
              <w:t xml:space="preserve"> provides world-class instruction for the most popular string and band instruments through self-paced video lessons from professional musicians.</w:t>
            </w:r>
            <w:r w:rsidRPr="00BA4E9B">
              <w:rPr>
                <w:rFonts w:cstheme="minorHAnsi"/>
                <w:sz w:val="20"/>
                <w:szCs w:val="20"/>
              </w:rPr>
              <w:br/>
            </w:r>
            <w:r w:rsidRPr="00BA4E9B">
              <w:rPr>
                <w:rFonts w:cstheme="minorHAnsi"/>
                <w:sz w:val="20"/>
                <w:szCs w:val="20"/>
              </w:rPr>
              <w:br/>
              <w:t xml:space="preserve">Find it in the </w:t>
            </w:r>
            <w:hyperlink r:id="rId8" w:history="1">
              <w:r w:rsidRPr="00BA4E9B">
                <w:rPr>
                  <w:rStyle w:val="Hyperlink"/>
                  <w:rFonts w:cstheme="minorHAnsi"/>
                  <w:sz w:val="20"/>
                  <w:szCs w:val="20"/>
                </w:rPr>
                <w:t>Libby</w:t>
              </w:r>
            </w:hyperlink>
            <w:r w:rsidRPr="00BA4E9B">
              <w:rPr>
                <w:rFonts w:cstheme="minorHAnsi"/>
                <w:sz w:val="20"/>
                <w:szCs w:val="20"/>
              </w:rPr>
              <w:t xml:space="preserve"> app</w:t>
            </w:r>
            <w:r w:rsidR="005B16A9">
              <w:rPr>
                <w:rFonts w:cstheme="minorHAnsi"/>
                <w:sz w:val="20"/>
                <w:szCs w:val="20"/>
              </w:rPr>
              <w:t>. Download the free app, add our library, and look for “Extras” to get started!</w:t>
            </w:r>
          </w:p>
        </w:tc>
      </w:tr>
      <w:tr w:rsidR="00613D77" w:rsidRPr="00CD334B" w14:paraId="0ED103C5" w14:textId="77777777" w:rsidTr="005B16A9">
        <w:trPr>
          <w:trHeight w:val="1076"/>
        </w:trPr>
        <w:tc>
          <w:tcPr>
            <w:tcW w:w="2588" w:type="dxa"/>
            <w:shd w:val="clear" w:color="auto" w:fill="DEEAF6" w:themeFill="accent5" w:themeFillTint="33"/>
          </w:tcPr>
          <w:p w14:paraId="71BA37F2" w14:textId="77777777" w:rsidR="00613D77" w:rsidRPr="00613D77" w:rsidRDefault="00613D77" w:rsidP="00BA4E9B">
            <w:pPr>
              <w:pStyle w:val="Heading1"/>
              <w:rPr>
                <w:rFonts w:cstheme="minorHAnsi"/>
                <w:b w:val="0"/>
                <w:bCs/>
                <w:sz w:val="20"/>
                <w:szCs w:val="20"/>
              </w:rPr>
            </w:pPr>
          </w:p>
          <w:p w14:paraId="144F5488" w14:textId="100130E2" w:rsidR="00613D77" w:rsidRPr="00613D77" w:rsidRDefault="00613D77" w:rsidP="00BA4E9B">
            <w:pPr>
              <w:pStyle w:val="Heading1"/>
              <w:rPr>
                <w:rFonts w:cstheme="minorHAnsi"/>
                <w:sz w:val="20"/>
                <w:szCs w:val="20"/>
              </w:rPr>
            </w:pPr>
            <w:proofErr w:type="spellStart"/>
            <w:r w:rsidRPr="00613D77">
              <w:rPr>
                <w:rFonts w:cstheme="minorHAnsi"/>
                <w:sz w:val="20"/>
                <w:szCs w:val="20"/>
              </w:rPr>
              <w:t>Craftsy</w:t>
            </w:r>
            <w:proofErr w:type="spellEnd"/>
          </w:p>
        </w:tc>
        <w:tc>
          <w:tcPr>
            <w:tcW w:w="7581" w:type="dxa"/>
          </w:tcPr>
          <w:p w14:paraId="278A8A13" w14:textId="77777777" w:rsidR="00613D77" w:rsidRPr="00BA4E9B" w:rsidRDefault="00613D77" w:rsidP="00BA4E9B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BA4E9B">
              <w:rPr>
                <w:rFonts w:cstheme="minorHAnsi"/>
                <w:sz w:val="20"/>
                <w:szCs w:val="20"/>
              </w:rPr>
              <w:t>Craftsy</w:t>
            </w:r>
            <w:proofErr w:type="spellEnd"/>
            <w:r w:rsidRPr="00BA4E9B">
              <w:rPr>
                <w:rFonts w:cstheme="minorHAnsi"/>
                <w:sz w:val="20"/>
                <w:szCs w:val="20"/>
              </w:rPr>
              <w:t xml:space="preserve"> is an online resource for all creative makers from basic instruction to advanced techniques for fabric and yarn crafts, baking, drawing, and much more.</w:t>
            </w:r>
          </w:p>
          <w:p w14:paraId="426A9B34" w14:textId="51E72D26" w:rsidR="005B16A9" w:rsidRPr="00BA4E9B" w:rsidRDefault="00613D77" w:rsidP="00BA4E9B">
            <w:pPr>
              <w:rPr>
                <w:rFonts w:cstheme="minorHAnsi"/>
                <w:sz w:val="20"/>
                <w:szCs w:val="20"/>
              </w:rPr>
            </w:pPr>
            <w:r w:rsidRPr="00BA4E9B">
              <w:rPr>
                <w:rFonts w:cstheme="minorHAnsi"/>
                <w:sz w:val="20"/>
                <w:szCs w:val="20"/>
              </w:rPr>
              <w:t xml:space="preserve">Find it in the </w:t>
            </w:r>
            <w:hyperlink r:id="rId9" w:history="1">
              <w:r w:rsidRPr="00BA4E9B">
                <w:rPr>
                  <w:rStyle w:val="Hyperlink"/>
                  <w:rFonts w:cstheme="minorHAnsi"/>
                  <w:sz w:val="20"/>
                  <w:szCs w:val="20"/>
                </w:rPr>
                <w:t>Libby</w:t>
              </w:r>
            </w:hyperlink>
            <w:r w:rsidRPr="00BA4E9B">
              <w:rPr>
                <w:rFonts w:cstheme="minorHAnsi"/>
                <w:sz w:val="20"/>
                <w:szCs w:val="20"/>
              </w:rPr>
              <w:t xml:space="preserve"> app.</w:t>
            </w:r>
            <w:r w:rsidR="005B16A9">
              <w:rPr>
                <w:rFonts w:cstheme="minorHAnsi"/>
                <w:sz w:val="20"/>
                <w:szCs w:val="20"/>
              </w:rPr>
              <w:t xml:space="preserve"> Download the free app, add our library, and look for “Extras” to get started!</w:t>
            </w:r>
          </w:p>
        </w:tc>
      </w:tr>
      <w:tr w:rsidR="007D4212" w:rsidRPr="00CD334B" w14:paraId="22402DFD" w14:textId="77777777" w:rsidTr="005B16A9">
        <w:trPr>
          <w:trHeight w:val="1076"/>
        </w:trPr>
        <w:tc>
          <w:tcPr>
            <w:tcW w:w="2588" w:type="dxa"/>
            <w:shd w:val="clear" w:color="auto" w:fill="DEEAF6" w:themeFill="accent5" w:themeFillTint="33"/>
          </w:tcPr>
          <w:p w14:paraId="76052041" w14:textId="3103F7BA" w:rsidR="007D4212" w:rsidRPr="007D4212" w:rsidRDefault="007D4212" w:rsidP="00BA4E9B">
            <w:pPr>
              <w:pStyle w:val="Heading1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 w:val="0"/>
                <w:bCs/>
                <w:sz w:val="20"/>
                <w:szCs w:val="20"/>
              </w:rPr>
              <w:br/>
            </w:r>
            <w:proofErr w:type="spellStart"/>
            <w:r w:rsidRPr="007D4212">
              <w:rPr>
                <w:rFonts w:cstheme="minorHAnsi"/>
                <w:sz w:val="20"/>
                <w:szCs w:val="20"/>
              </w:rPr>
              <w:t>Craftsy</w:t>
            </w:r>
            <w:proofErr w:type="spellEnd"/>
            <w:r w:rsidRPr="007D4212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D4212">
              <w:rPr>
                <w:rFonts w:cstheme="minorHAnsi"/>
                <w:sz w:val="20"/>
                <w:szCs w:val="20"/>
              </w:rPr>
              <w:t>en</w:t>
            </w:r>
            <w:proofErr w:type="spellEnd"/>
            <w:r w:rsidRPr="007D4212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D4212">
              <w:rPr>
                <w:rFonts w:cstheme="minorHAnsi"/>
                <w:sz w:val="20"/>
                <w:szCs w:val="20"/>
              </w:rPr>
              <w:t>español</w:t>
            </w:r>
            <w:proofErr w:type="spellEnd"/>
          </w:p>
        </w:tc>
        <w:tc>
          <w:tcPr>
            <w:tcW w:w="7581" w:type="dxa"/>
          </w:tcPr>
          <w:p w14:paraId="1155CDEE" w14:textId="6BC8F9F2" w:rsidR="0027529C" w:rsidRPr="00BA4E9B" w:rsidRDefault="0027529C" w:rsidP="0027529C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BA4E9B">
              <w:rPr>
                <w:rFonts w:cstheme="minorHAnsi"/>
                <w:sz w:val="20"/>
                <w:szCs w:val="20"/>
              </w:rPr>
              <w:t>Craftsy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D4212">
              <w:rPr>
                <w:rFonts w:cstheme="minorHAnsi"/>
                <w:sz w:val="20"/>
                <w:szCs w:val="20"/>
              </w:rPr>
              <w:t>en</w:t>
            </w:r>
            <w:proofErr w:type="spellEnd"/>
            <w:r w:rsidRPr="007D4212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D4212">
              <w:rPr>
                <w:rFonts w:cstheme="minorHAnsi"/>
                <w:sz w:val="20"/>
                <w:szCs w:val="20"/>
              </w:rPr>
              <w:t>español</w:t>
            </w:r>
            <w:proofErr w:type="spellEnd"/>
            <w:r w:rsidRPr="00BA4E9B">
              <w:rPr>
                <w:rFonts w:cstheme="minorHAnsi"/>
                <w:sz w:val="20"/>
                <w:szCs w:val="20"/>
              </w:rPr>
              <w:t xml:space="preserve"> is an online resource for all creative makers from basic instruction to advanced techniques for fabric and yarn crafts, baking, drawing, and much more.</w:t>
            </w:r>
          </w:p>
          <w:p w14:paraId="67DDC702" w14:textId="2CBBF893" w:rsidR="0027529C" w:rsidRDefault="0027529C" w:rsidP="003C2048">
            <w:pPr>
              <w:rPr>
                <w:rFonts w:cstheme="minorHAnsi"/>
                <w:sz w:val="20"/>
                <w:szCs w:val="20"/>
              </w:rPr>
            </w:pPr>
            <w:r w:rsidRPr="00BA4E9B">
              <w:rPr>
                <w:rFonts w:cstheme="minorHAnsi"/>
                <w:sz w:val="20"/>
                <w:szCs w:val="20"/>
              </w:rPr>
              <w:t xml:space="preserve">Find it in the </w:t>
            </w:r>
            <w:hyperlink r:id="rId10" w:history="1">
              <w:r w:rsidRPr="00BA4E9B">
                <w:rPr>
                  <w:rStyle w:val="Hyperlink"/>
                  <w:rFonts w:cstheme="minorHAnsi"/>
                  <w:sz w:val="20"/>
                  <w:szCs w:val="20"/>
                </w:rPr>
                <w:t>Libby</w:t>
              </w:r>
            </w:hyperlink>
            <w:r w:rsidRPr="00BA4E9B">
              <w:rPr>
                <w:rFonts w:cstheme="minorHAnsi"/>
                <w:sz w:val="20"/>
                <w:szCs w:val="20"/>
              </w:rPr>
              <w:t xml:space="preserve"> app.</w:t>
            </w:r>
            <w:r>
              <w:rPr>
                <w:rFonts w:cstheme="minorHAnsi"/>
                <w:sz w:val="20"/>
                <w:szCs w:val="20"/>
              </w:rPr>
              <w:t xml:space="preserve"> Download the free app, add our library, and look for “Extras” to get started!</w:t>
            </w:r>
            <w:r>
              <w:rPr>
                <w:rFonts w:cstheme="minorHAnsi"/>
                <w:sz w:val="20"/>
                <w:szCs w:val="20"/>
              </w:rPr>
              <w:br/>
            </w:r>
          </w:p>
          <w:p w14:paraId="0E9014E9" w14:textId="77777777" w:rsidR="00A65AB4" w:rsidRDefault="00A65AB4" w:rsidP="007D4212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A65AB4">
              <w:rPr>
                <w:rFonts w:cstheme="minorHAnsi"/>
                <w:sz w:val="20"/>
                <w:szCs w:val="20"/>
              </w:rPr>
              <w:t>Craftsy</w:t>
            </w:r>
            <w:proofErr w:type="spellEnd"/>
            <w:r w:rsidRPr="00A65AB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A65AB4">
              <w:rPr>
                <w:rFonts w:cstheme="minorHAnsi"/>
                <w:sz w:val="20"/>
                <w:szCs w:val="20"/>
              </w:rPr>
              <w:t>en</w:t>
            </w:r>
            <w:proofErr w:type="spellEnd"/>
            <w:r w:rsidRPr="00A65AB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A65AB4">
              <w:rPr>
                <w:rFonts w:cstheme="minorHAnsi"/>
                <w:sz w:val="20"/>
                <w:szCs w:val="20"/>
              </w:rPr>
              <w:t>español</w:t>
            </w:r>
            <w:proofErr w:type="spellEnd"/>
            <w:r w:rsidRPr="00A65AB4">
              <w:rPr>
                <w:rFonts w:cstheme="minorHAnsi"/>
                <w:sz w:val="20"/>
                <w:szCs w:val="20"/>
              </w:rPr>
              <w:t xml:space="preserve"> es un </w:t>
            </w:r>
            <w:proofErr w:type="spellStart"/>
            <w:r w:rsidRPr="00A65AB4">
              <w:rPr>
                <w:rFonts w:cstheme="minorHAnsi"/>
                <w:sz w:val="20"/>
                <w:szCs w:val="20"/>
              </w:rPr>
              <w:t>recurso</w:t>
            </w:r>
            <w:proofErr w:type="spellEnd"/>
            <w:r w:rsidRPr="00A65AB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A65AB4">
              <w:rPr>
                <w:rFonts w:cstheme="minorHAnsi"/>
                <w:sz w:val="20"/>
                <w:szCs w:val="20"/>
              </w:rPr>
              <w:t>en</w:t>
            </w:r>
            <w:proofErr w:type="spellEnd"/>
            <w:r w:rsidRPr="00A65AB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A65AB4">
              <w:rPr>
                <w:rFonts w:cstheme="minorHAnsi"/>
                <w:sz w:val="20"/>
                <w:szCs w:val="20"/>
              </w:rPr>
              <w:t>línea</w:t>
            </w:r>
            <w:proofErr w:type="spellEnd"/>
            <w:r w:rsidRPr="00A65AB4">
              <w:rPr>
                <w:rFonts w:cstheme="minorHAnsi"/>
                <w:sz w:val="20"/>
                <w:szCs w:val="20"/>
              </w:rPr>
              <w:t xml:space="preserve"> para </w:t>
            </w:r>
            <w:proofErr w:type="spellStart"/>
            <w:r w:rsidRPr="00A65AB4">
              <w:rPr>
                <w:rFonts w:cstheme="minorHAnsi"/>
                <w:sz w:val="20"/>
                <w:szCs w:val="20"/>
              </w:rPr>
              <w:t>todos</w:t>
            </w:r>
            <w:proofErr w:type="spellEnd"/>
            <w:r w:rsidRPr="00A65AB4">
              <w:rPr>
                <w:rFonts w:cstheme="minorHAnsi"/>
                <w:sz w:val="20"/>
                <w:szCs w:val="20"/>
              </w:rPr>
              <w:t xml:space="preserve"> los </w:t>
            </w:r>
            <w:proofErr w:type="spellStart"/>
            <w:r w:rsidRPr="00A65AB4">
              <w:rPr>
                <w:rFonts w:cstheme="minorHAnsi"/>
                <w:sz w:val="20"/>
                <w:szCs w:val="20"/>
              </w:rPr>
              <w:t>creadores</w:t>
            </w:r>
            <w:proofErr w:type="spellEnd"/>
            <w:r w:rsidRPr="00A65AB4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A65AB4">
              <w:rPr>
                <w:rFonts w:cstheme="minorHAnsi"/>
                <w:sz w:val="20"/>
                <w:szCs w:val="20"/>
              </w:rPr>
              <w:t>donde</w:t>
            </w:r>
            <w:proofErr w:type="spellEnd"/>
            <w:r w:rsidRPr="00A65AB4">
              <w:rPr>
                <w:rFonts w:cstheme="minorHAnsi"/>
                <w:sz w:val="20"/>
                <w:szCs w:val="20"/>
              </w:rPr>
              <w:t xml:space="preserve"> los </w:t>
            </w:r>
            <w:proofErr w:type="spellStart"/>
            <w:r w:rsidRPr="00A65AB4">
              <w:rPr>
                <w:rFonts w:cstheme="minorHAnsi"/>
                <w:sz w:val="20"/>
                <w:szCs w:val="20"/>
              </w:rPr>
              <w:t>usuarios</w:t>
            </w:r>
            <w:proofErr w:type="spellEnd"/>
            <w:r w:rsidRPr="00A65AB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A65AB4">
              <w:rPr>
                <w:rFonts w:cstheme="minorHAnsi"/>
                <w:sz w:val="20"/>
                <w:szCs w:val="20"/>
              </w:rPr>
              <w:t>pueden</w:t>
            </w:r>
            <w:proofErr w:type="spellEnd"/>
            <w:r w:rsidRPr="00A65AB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A65AB4">
              <w:rPr>
                <w:rFonts w:cstheme="minorHAnsi"/>
                <w:sz w:val="20"/>
                <w:szCs w:val="20"/>
              </w:rPr>
              <w:t>encontrar</w:t>
            </w:r>
            <w:proofErr w:type="spellEnd"/>
            <w:r w:rsidRPr="00A65AB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A65AB4">
              <w:rPr>
                <w:rFonts w:cstheme="minorHAnsi"/>
                <w:sz w:val="20"/>
                <w:szCs w:val="20"/>
              </w:rPr>
              <w:t>todo</w:t>
            </w:r>
            <w:proofErr w:type="spellEnd"/>
            <w:r w:rsidRPr="00A65AB4">
              <w:rPr>
                <w:rFonts w:cstheme="minorHAnsi"/>
                <w:sz w:val="20"/>
                <w:szCs w:val="20"/>
              </w:rPr>
              <w:t xml:space="preserve"> lo que </w:t>
            </w:r>
            <w:proofErr w:type="spellStart"/>
            <w:r w:rsidRPr="00A65AB4">
              <w:rPr>
                <w:rFonts w:cstheme="minorHAnsi"/>
                <w:sz w:val="20"/>
                <w:szCs w:val="20"/>
              </w:rPr>
              <w:t>necesitan</w:t>
            </w:r>
            <w:proofErr w:type="spellEnd"/>
            <w:r w:rsidRPr="00A65AB4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A65AB4">
              <w:rPr>
                <w:rFonts w:cstheme="minorHAnsi"/>
                <w:sz w:val="20"/>
                <w:szCs w:val="20"/>
              </w:rPr>
              <w:t>desde</w:t>
            </w:r>
            <w:proofErr w:type="spellEnd"/>
            <w:r w:rsidRPr="00A65AB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A65AB4">
              <w:rPr>
                <w:rFonts w:cstheme="minorHAnsi"/>
                <w:sz w:val="20"/>
                <w:szCs w:val="20"/>
              </w:rPr>
              <w:t>instrucciones</w:t>
            </w:r>
            <w:proofErr w:type="spellEnd"/>
            <w:r w:rsidRPr="00A65AB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A65AB4">
              <w:rPr>
                <w:rFonts w:cstheme="minorHAnsi"/>
                <w:sz w:val="20"/>
                <w:szCs w:val="20"/>
              </w:rPr>
              <w:t>básicas</w:t>
            </w:r>
            <w:proofErr w:type="spellEnd"/>
            <w:r w:rsidRPr="00A65AB4">
              <w:rPr>
                <w:rFonts w:cstheme="minorHAnsi"/>
                <w:sz w:val="20"/>
                <w:szCs w:val="20"/>
              </w:rPr>
              <w:t xml:space="preserve"> hasta </w:t>
            </w:r>
            <w:proofErr w:type="spellStart"/>
            <w:r w:rsidRPr="00A65AB4">
              <w:rPr>
                <w:rFonts w:cstheme="minorHAnsi"/>
                <w:sz w:val="20"/>
                <w:szCs w:val="20"/>
              </w:rPr>
              <w:t>técnicas</w:t>
            </w:r>
            <w:proofErr w:type="spellEnd"/>
            <w:r w:rsidRPr="00A65AB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A65AB4">
              <w:rPr>
                <w:rFonts w:cstheme="minorHAnsi"/>
                <w:sz w:val="20"/>
                <w:szCs w:val="20"/>
              </w:rPr>
              <w:t>avanzadas</w:t>
            </w:r>
            <w:proofErr w:type="spellEnd"/>
            <w:r w:rsidRPr="00A65AB4">
              <w:rPr>
                <w:rFonts w:cstheme="minorHAnsi"/>
                <w:sz w:val="20"/>
                <w:szCs w:val="20"/>
              </w:rPr>
              <w:t>.</w:t>
            </w:r>
          </w:p>
          <w:p w14:paraId="3DB34A8F" w14:textId="5B7ABC21" w:rsidR="007D4212" w:rsidRPr="00BA4E9B" w:rsidRDefault="007D4212" w:rsidP="007D4212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D4212">
              <w:rPr>
                <w:rFonts w:cstheme="minorHAnsi"/>
                <w:sz w:val="20"/>
                <w:szCs w:val="20"/>
              </w:rPr>
              <w:t>Encuéntralo</w:t>
            </w:r>
            <w:proofErr w:type="spellEnd"/>
            <w:r w:rsidRPr="007D4212">
              <w:rPr>
                <w:rFonts w:cstheme="minorHAnsi"/>
                <w:sz w:val="20"/>
                <w:szCs w:val="20"/>
              </w:rPr>
              <w:t xml:space="preserve"> gratis </w:t>
            </w:r>
            <w:proofErr w:type="spellStart"/>
            <w:r w:rsidRPr="007D4212">
              <w:rPr>
                <w:rFonts w:cstheme="minorHAnsi"/>
                <w:sz w:val="20"/>
                <w:szCs w:val="20"/>
              </w:rPr>
              <w:t>en</w:t>
            </w:r>
            <w:proofErr w:type="spellEnd"/>
            <w:r w:rsidRPr="007D4212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D4212">
              <w:rPr>
                <w:rFonts w:cstheme="minorHAnsi"/>
                <w:sz w:val="20"/>
                <w:szCs w:val="20"/>
              </w:rPr>
              <w:t>nuestra</w:t>
            </w:r>
            <w:proofErr w:type="spellEnd"/>
            <w:r w:rsidRPr="007D4212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D4212">
              <w:rPr>
                <w:rFonts w:cstheme="minorHAnsi"/>
                <w:sz w:val="20"/>
                <w:szCs w:val="20"/>
              </w:rPr>
              <w:t>biblioteca</w:t>
            </w:r>
            <w:proofErr w:type="spellEnd"/>
            <w:r w:rsidRPr="007D4212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D4212">
              <w:rPr>
                <w:rFonts w:cstheme="minorHAnsi"/>
                <w:sz w:val="20"/>
                <w:szCs w:val="20"/>
              </w:rPr>
              <w:t>en</w:t>
            </w:r>
            <w:proofErr w:type="spellEnd"/>
            <w:r w:rsidRPr="007D4212">
              <w:rPr>
                <w:rFonts w:cstheme="minorHAnsi"/>
                <w:sz w:val="20"/>
                <w:szCs w:val="20"/>
              </w:rPr>
              <w:t xml:space="preserve"> "Extras" </w:t>
            </w:r>
            <w:proofErr w:type="spellStart"/>
            <w:r w:rsidRPr="007D4212">
              <w:rPr>
                <w:rFonts w:cstheme="minorHAnsi"/>
                <w:sz w:val="20"/>
                <w:szCs w:val="20"/>
              </w:rPr>
              <w:t>en</w:t>
            </w:r>
            <w:proofErr w:type="spellEnd"/>
            <w:r w:rsidRPr="007D4212">
              <w:rPr>
                <w:rFonts w:cstheme="minorHAnsi"/>
                <w:sz w:val="20"/>
                <w:szCs w:val="20"/>
              </w:rPr>
              <w:t xml:space="preserve"> </w:t>
            </w:r>
            <w:hyperlink r:id="rId11" w:history="1">
              <w:r w:rsidRPr="007D4212">
                <w:rPr>
                  <w:rStyle w:val="Hyperlink"/>
                  <w:rFonts w:cstheme="minorHAnsi"/>
                  <w:sz w:val="20"/>
                  <w:szCs w:val="20"/>
                </w:rPr>
                <w:t>Libby</w:t>
              </w:r>
            </w:hyperlink>
            <w:r>
              <w:rPr>
                <w:rFonts w:cstheme="minorHAnsi"/>
                <w:sz w:val="20"/>
                <w:szCs w:val="20"/>
              </w:rPr>
              <w:t xml:space="preserve"> a</w:t>
            </w:r>
            <w:r w:rsidRPr="007D4212">
              <w:rPr>
                <w:rFonts w:cstheme="minorHAnsi"/>
                <w:sz w:val="20"/>
                <w:szCs w:val="20"/>
              </w:rPr>
              <w:t>pp.</w:t>
            </w:r>
          </w:p>
        </w:tc>
      </w:tr>
    </w:tbl>
    <w:p w14:paraId="39CBA579" w14:textId="77777777" w:rsidR="004C617A" w:rsidRDefault="004C617A">
      <w:r>
        <w:br w:type="page"/>
      </w:r>
    </w:p>
    <w:tbl>
      <w:tblPr>
        <w:tblW w:w="5438" w:type="pct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bottom w:w="288" w:type="dxa"/>
          <w:right w:w="115" w:type="dxa"/>
        </w:tblCellMar>
        <w:tblLook w:val="04A0" w:firstRow="1" w:lastRow="0" w:firstColumn="1" w:lastColumn="0" w:noHBand="0" w:noVBand="1"/>
        <w:tblDescription w:val="Presentation notes table"/>
      </w:tblPr>
      <w:tblGrid>
        <w:gridCol w:w="2588"/>
        <w:gridCol w:w="7581"/>
      </w:tblGrid>
      <w:tr w:rsidR="00613D77" w:rsidRPr="00CD334B" w14:paraId="324F9055" w14:textId="77777777" w:rsidTr="005B16A9">
        <w:trPr>
          <w:trHeight w:val="1308"/>
        </w:trPr>
        <w:tc>
          <w:tcPr>
            <w:tcW w:w="2588" w:type="dxa"/>
            <w:shd w:val="clear" w:color="auto" w:fill="DEEAF6" w:themeFill="accent5" w:themeFillTint="33"/>
          </w:tcPr>
          <w:p w14:paraId="67FC9AEC" w14:textId="7633BC4C" w:rsidR="00613D77" w:rsidRPr="00613D77" w:rsidRDefault="00613D77" w:rsidP="00BA4E9B">
            <w:pPr>
              <w:pStyle w:val="Heading2"/>
              <w:rPr>
                <w:rFonts w:cstheme="minorHAnsi"/>
                <w:b/>
                <w:szCs w:val="20"/>
              </w:rPr>
            </w:pPr>
          </w:p>
          <w:p w14:paraId="6A367E4C" w14:textId="60D037BC" w:rsidR="00613D77" w:rsidRPr="00613D77" w:rsidRDefault="00613D77" w:rsidP="00BA4E9B">
            <w:pPr>
              <w:pStyle w:val="Heading1"/>
              <w:rPr>
                <w:rFonts w:cstheme="minorHAnsi"/>
                <w:sz w:val="20"/>
                <w:szCs w:val="20"/>
              </w:rPr>
            </w:pPr>
            <w:r w:rsidRPr="00613D77">
              <w:rPr>
                <w:rFonts w:cstheme="minorHAnsi"/>
                <w:sz w:val="20"/>
                <w:szCs w:val="20"/>
              </w:rPr>
              <w:t>The Great Courses</w:t>
            </w:r>
          </w:p>
        </w:tc>
        <w:tc>
          <w:tcPr>
            <w:tcW w:w="7581" w:type="dxa"/>
          </w:tcPr>
          <w:p w14:paraId="559FE5A0" w14:textId="2A21B9D7" w:rsidR="00613D77" w:rsidRPr="00BA4E9B" w:rsidRDefault="00613D77" w:rsidP="00BA4E9B">
            <w:pPr>
              <w:rPr>
                <w:rFonts w:cstheme="minorHAnsi"/>
                <w:sz w:val="20"/>
                <w:szCs w:val="20"/>
              </w:rPr>
            </w:pPr>
            <w:r w:rsidRPr="00BA4E9B">
              <w:rPr>
                <w:rFonts w:cstheme="minorHAnsi"/>
                <w:sz w:val="20"/>
                <w:szCs w:val="20"/>
              </w:rPr>
              <w:t>The Great Courses offers engaging and understandable lectures by esteemed professors, professionals, and experts in topics ranging from history, science, and much more.</w:t>
            </w:r>
          </w:p>
          <w:p w14:paraId="479821A5" w14:textId="6D2AD406" w:rsidR="005B16A9" w:rsidRPr="00BA4E9B" w:rsidRDefault="00613D77" w:rsidP="00BA4E9B">
            <w:pPr>
              <w:rPr>
                <w:rFonts w:cstheme="minorHAnsi"/>
                <w:sz w:val="20"/>
                <w:szCs w:val="20"/>
              </w:rPr>
            </w:pPr>
            <w:r w:rsidRPr="00BA4E9B">
              <w:rPr>
                <w:rFonts w:cstheme="minorHAnsi"/>
                <w:sz w:val="20"/>
                <w:szCs w:val="20"/>
              </w:rPr>
              <w:t xml:space="preserve">Find it in the </w:t>
            </w:r>
            <w:hyperlink r:id="rId12" w:history="1">
              <w:r w:rsidRPr="00BA4E9B">
                <w:rPr>
                  <w:rStyle w:val="Hyperlink"/>
                  <w:rFonts w:cstheme="minorHAnsi"/>
                  <w:sz w:val="20"/>
                  <w:szCs w:val="20"/>
                </w:rPr>
                <w:t>Libby</w:t>
              </w:r>
            </w:hyperlink>
            <w:r w:rsidRPr="00BA4E9B">
              <w:rPr>
                <w:rFonts w:cstheme="minorHAnsi"/>
                <w:sz w:val="20"/>
                <w:szCs w:val="20"/>
              </w:rPr>
              <w:t xml:space="preserve"> app.</w:t>
            </w:r>
            <w:r w:rsidR="003C2048">
              <w:rPr>
                <w:rFonts w:cstheme="minorHAnsi"/>
                <w:sz w:val="20"/>
                <w:szCs w:val="20"/>
              </w:rPr>
              <w:t xml:space="preserve"> </w:t>
            </w:r>
            <w:r w:rsidR="005B16A9">
              <w:rPr>
                <w:rFonts w:cstheme="minorHAnsi"/>
                <w:sz w:val="20"/>
                <w:szCs w:val="20"/>
              </w:rPr>
              <w:t>Download the free app, add our library, and look for “Extras” to get started!</w:t>
            </w:r>
          </w:p>
        </w:tc>
      </w:tr>
      <w:tr w:rsidR="00613D77" w:rsidRPr="00CD334B" w14:paraId="4BC4EDEA" w14:textId="77777777" w:rsidTr="005B16A9">
        <w:trPr>
          <w:trHeight w:val="1514"/>
        </w:trPr>
        <w:tc>
          <w:tcPr>
            <w:tcW w:w="2588" w:type="dxa"/>
            <w:shd w:val="clear" w:color="auto" w:fill="DEEAF6" w:themeFill="accent5" w:themeFillTint="33"/>
          </w:tcPr>
          <w:p w14:paraId="6503CB69" w14:textId="77777777" w:rsidR="00613D77" w:rsidRPr="00613D77" w:rsidRDefault="00613D77" w:rsidP="00BA4E9B">
            <w:pPr>
              <w:pStyle w:val="Heading2"/>
              <w:rPr>
                <w:rFonts w:cstheme="minorHAnsi"/>
                <w:b/>
                <w:szCs w:val="20"/>
              </w:rPr>
            </w:pPr>
          </w:p>
          <w:p w14:paraId="6BC2668F" w14:textId="5D9F64CB" w:rsidR="00613D77" w:rsidRPr="00613D77" w:rsidRDefault="00613D77" w:rsidP="00BA4E9B">
            <w:pPr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613D77">
              <w:rPr>
                <w:rFonts w:cstheme="minorHAnsi"/>
                <w:b/>
                <w:sz w:val="20"/>
                <w:szCs w:val="20"/>
              </w:rPr>
              <w:t>IndieFlix</w:t>
            </w:r>
            <w:proofErr w:type="spellEnd"/>
          </w:p>
        </w:tc>
        <w:tc>
          <w:tcPr>
            <w:tcW w:w="7581" w:type="dxa"/>
          </w:tcPr>
          <w:p w14:paraId="31B999AA" w14:textId="77777777" w:rsidR="00613D77" w:rsidRPr="00BA4E9B" w:rsidRDefault="00613D77" w:rsidP="00BA4E9B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BA4E9B">
              <w:rPr>
                <w:rFonts w:cstheme="minorHAnsi"/>
                <w:sz w:val="20"/>
                <w:szCs w:val="20"/>
              </w:rPr>
              <w:t>IndieFlix</w:t>
            </w:r>
            <w:proofErr w:type="spellEnd"/>
            <w:r w:rsidRPr="00BA4E9B">
              <w:rPr>
                <w:rFonts w:cstheme="minorHAnsi"/>
                <w:sz w:val="20"/>
                <w:szCs w:val="20"/>
              </w:rPr>
              <w:t xml:space="preserve"> is a streaming movie service that offers access to pop culture favorites, box office hits, award-winning feature films, documentaries, and shorts.</w:t>
            </w:r>
          </w:p>
          <w:p w14:paraId="1BE56E4B" w14:textId="6A4B5983" w:rsidR="005B16A9" w:rsidRPr="00BA4E9B" w:rsidRDefault="00613D77" w:rsidP="00BA4E9B">
            <w:pPr>
              <w:rPr>
                <w:rFonts w:cstheme="minorHAnsi"/>
                <w:sz w:val="20"/>
                <w:szCs w:val="20"/>
              </w:rPr>
            </w:pPr>
            <w:r w:rsidRPr="00BA4E9B">
              <w:rPr>
                <w:rFonts w:cstheme="minorHAnsi"/>
                <w:sz w:val="20"/>
                <w:szCs w:val="20"/>
              </w:rPr>
              <w:t xml:space="preserve">Find it in the </w:t>
            </w:r>
            <w:hyperlink r:id="rId13" w:history="1">
              <w:r w:rsidRPr="00BA4E9B">
                <w:rPr>
                  <w:rStyle w:val="Hyperlink"/>
                  <w:rFonts w:cstheme="minorHAnsi"/>
                  <w:sz w:val="20"/>
                  <w:szCs w:val="20"/>
                </w:rPr>
                <w:t>Libby</w:t>
              </w:r>
            </w:hyperlink>
            <w:r w:rsidRPr="00BA4E9B">
              <w:rPr>
                <w:rFonts w:cstheme="minorHAnsi"/>
                <w:sz w:val="20"/>
                <w:szCs w:val="20"/>
              </w:rPr>
              <w:t xml:space="preserve"> app</w:t>
            </w:r>
            <w:r w:rsidR="003C2048">
              <w:rPr>
                <w:rFonts w:cstheme="minorHAnsi"/>
                <w:sz w:val="20"/>
                <w:szCs w:val="20"/>
              </w:rPr>
              <w:t xml:space="preserve">. </w:t>
            </w:r>
            <w:r w:rsidR="005B16A9">
              <w:rPr>
                <w:rFonts w:cstheme="minorHAnsi"/>
                <w:sz w:val="20"/>
                <w:szCs w:val="20"/>
              </w:rPr>
              <w:t>Download the free app, add our library, and look for “Extras” to get started!</w:t>
            </w:r>
          </w:p>
        </w:tc>
      </w:tr>
      <w:tr w:rsidR="00613D77" w:rsidRPr="00CD334B" w14:paraId="3CD9DE28" w14:textId="77777777" w:rsidTr="005B16A9">
        <w:trPr>
          <w:trHeight w:val="668"/>
        </w:trPr>
        <w:tc>
          <w:tcPr>
            <w:tcW w:w="2588" w:type="dxa"/>
            <w:shd w:val="clear" w:color="auto" w:fill="DEEAF6" w:themeFill="accent5" w:themeFillTint="33"/>
          </w:tcPr>
          <w:p w14:paraId="77D7D78F" w14:textId="77777777" w:rsidR="00613D77" w:rsidRPr="00613D77" w:rsidRDefault="00613D77" w:rsidP="00BA4E9B">
            <w:pPr>
              <w:pStyle w:val="Heading2"/>
              <w:rPr>
                <w:rFonts w:cstheme="minorHAnsi"/>
                <w:szCs w:val="20"/>
              </w:rPr>
            </w:pPr>
          </w:p>
          <w:p w14:paraId="4D32FEA2" w14:textId="2E757572" w:rsidR="00613D77" w:rsidRPr="00613D77" w:rsidRDefault="00613D77" w:rsidP="00BA4E9B">
            <w:pPr>
              <w:pStyle w:val="Heading1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613D77">
              <w:rPr>
                <w:bCs/>
                <w:sz w:val="20"/>
                <w:szCs w:val="20"/>
              </w:rPr>
              <w:t>LawDepot</w:t>
            </w:r>
            <w:proofErr w:type="spellEnd"/>
          </w:p>
        </w:tc>
        <w:tc>
          <w:tcPr>
            <w:tcW w:w="7581" w:type="dxa"/>
          </w:tcPr>
          <w:p w14:paraId="63213E40" w14:textId="77777777" w:rsidR="00613D77" w:rsidRPr="00BA4E9B" w:rsidRDefault="00613D77" w:rsidP="00BA4E9B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BA4E9B">
              <w:rPr>
                <w:rFonts w:cstheme="minorHAnsi"/>
                <w:sz w:val="20"/>
                <w:szCs w:val="20"/>
              </w:rPr>
              <w:t>LawDepot</w:t>
            </w:r>
            <w:proofErr w:type="spellEnd"/>
            <w:r w:rsidRPr="00BA4E9B">
              <w:rPr>
                <w:rFonts w:cstheme="minorHAnsi"/>
                <w:sz w:val="20"/>
                <w:szCs w:val="20"/>
              </w:rPr>
              <w:t xml:space="preserve"> offers legal forms in minutes with high-quality, easy-to-use, and completely customizable legal documents and templates.</w:t>
            </w:r>
          </w:p>
          <w:p w14:paraId="385F58AE" w14:textId="49B2C7F6" w:rsidR="005B16A9" w:rsidRPr="00BA4E9B" w:rsidRDefault="00613D77" w:rsidP="00BA4E9B">
            <w:pPr>
              <w:rPr>
                <w:rFonts w:cstheme="minorHAnsi"/>
                <w:sz w:val="20"/>
                <w:szCs w:val="20"/>
              </w:rPr>
            </w:pPr>
            <w:r w:rsidRPr="00BA4E9B">
              <w:rPr>
                <w:rFonts w:cstheme="minorHAnsi"/>
                <w:sz w:val="20"/>
                <w:szCs w:val="20"/>
              </w:rPr>
              <w:t xml:space="preserve">Find it in the </w:t>
            </w:r>
            <w:hyperlink r:id="rId14" w:history="1">
              <w:r w:rsidRPr="00BA4E9B">
                <w:rPr>
                  <w:rStyle w:val="Hyperlink"/>
                  <w:rFonts w:cstheme="minorHAnsi"/>
                  <w:sz w:val="20"/>
                  <w:szCs w:val="20"/>
                </w:rPr>
                <w:t>Libby</w:t>
              </w:r>
            </w:hyperlink>
            <w:r w:rsidRPr="00BA4E9B">
              <w:rPr>
                <w:rFonts w:cstheme="minorHAnsi"/>
                <w:sz w:val="20"/>
                <w:szCs w:val="20"/>
              </w:rPr>
              <w:t xml:space="preserve"> app.</w:t>
            </w:r>
            <w:r w:rsidR="003C2048">
              <w:rPr>
                <w:rFonts w:cstheme="minorHAnsi"/>
                <w:sz w:val="20"/>
                <w:szCs w:val="20"/>
              </w:rPr>
              <w:t xml:space="preserve"> </w:t>
            </w:r>
            <w:r w:rsidR="005B16A9">
              <w:rPr>
                <w:rFonts w:cstheme="minorHAnsi"/>
                <w:sz w:val="20"/>
                <w:szCs w:val="20"/>
              </w:rPr>
              <w:t>Download the free app, add our library, and look for “Extras” to get started!</w:t>
            </w:r>
          </w:p>
        </w:tc>
      </w:tr>
      <w:tr w:rsidR="00613D77" w:rsidRPr="00CD334B" w14:paraId="77B3235C" w14:textId="77777777" w:rsidTr="005B16A9">
        <w:trPr>
          <w:trHeight w:val="1352"/>
        </w:trPr>
        <w:tc>
          <w:tcPr>
            <w:tcW w:w="2588" w:type="dxa"/>
            <w:shd w:val="clear" w:color="auto" w:fill="DEEAF6" w:themeFill="accent5" w:themeFillTint="33"/>
          </w:tcPr>
          <w:p w14:paraId="4BE4A97F" w14:textId="77777777" w:rsidR="00613D77" w:rsidRPr="00613D77" w:rsidRDefault="00613D77" w:rsidP="00BA4E9B">
            <w:pPr>
              <w:pStyle w:val="Heading2"/>
              <w:rPr>
                <w:rFonts w:cstheme="minorHAnsi"/>
                <w:b/>
                <w:bCs/>
                <w:szCs w:val="20"/>
              </w:rPr>
            </w:pPr>
          </w:p>
          <w:p w14:paraId="7F68EF23" w14:textId="77777777" w:rsidR="00613D77" w:rsidRPr="00613D77" w:rsidRDefault="00613D77" w:rsidP="00BA4E9B">
            <w:pPr>
              <w:rPr>
                <w:b/>
                <w:bCs/>
                <w:sz w:val="20"/>
                <w:szCs w:val="20"/>
              </w:rPr>
            </w:pPr>
            <w:r w:rsidRPr="00613D77">
              <w:rPr>
                <w:b/>
                <w:bCs/>
                <w:sz w:val="20"/>
                <w:szCs w:val="20"/>
              </w:rPr>
              <w:t>Learn It Live</w:t>
            </w:r>
          </w:p>
        </w:tc>
        <w:tc>
          <w:tcPr>
            <w:tcW w:w="7581" w:type="dxa"/>
          </w:tcPr>
          <w:p w14:paraId="429A5EF0" w14:textId="77777777" w:rsidR="00613D77" w:rsidRPr="00BA4E9B" w:rsidRDefault="00613D77" w:rsidP="00BA4E9B">
            <w:pPr>
              <w:rPr>
                <w:rFonts w:cstheme="minorHAnsi"/>
                <w:sz w:val="20"/>
                <w:szCs w:val="20"/>
              </w:rPr>
            </w:pPr>
            <w:r w:rsidRPr="00BA4E9B">
              <w:rPr>
                <w:rFonts w:cstheme="minorHAnsi"/>
                <w:sz w:val="20"/>
                <w:szCs w:val="20"/>
              </w:rPr>
              <w:t>Learn It Live offers live and on-demand classes, quick tip videos, and programs for wellness and personal development.</w:t>
            </w:r>
          </w:p>
          <w:p w14:paraId="77AB0A32" w14:textId="32F041E6" w:rsidR="005B16A9" w:rsidRPr="00BA4E9B" w:rsidRDefault="00613D77" w:rsidP="00BA4E9B">
            <w:pPr>
              <w:rPr>
                <w:rFonts w:cstheme="minorHAnsi"/>
                <w:sz w:val="20"/>
                <w:szCs w:val="20"/>
              </w:rPr>
            </w:pPr>
            <w:r w:rsidRPr="00BA4E9B">
              <w:rPr>
                <w:rFonts w:cstheme="minorHAnsi"/>
                <w:sz w:val="20"/>
                <w:szCs w:val="20"/>
              </w:rPr>
              <w:t xml:space="preserve">Find it in the </w:t>
            </w:r>
            <w:hyperlink r:id="rId15" w:history="1">
              <w:r w:rsidRPr="00BA4E9B">
                <w:rPr>
                  <w:rStyle w:val="Hyperlink"/>
                  <w:rFonts w:cstheme="minorHAnsi"/>
                  <w:sz w:val="20"/>
                  <w:szCs w:val="20"/>
                </w:rPr>
                <w:t>Libby</w:t>
              </w:r>
            </w:hyperlink>
            <w:r w:rsidRPr="00BA4E9B">
              <w:rPr>
                <w:rFonts w:cstheme="minorHAnsi"/>
                <w:sz w:val="20"/>
                <w:szCs w:val="20"/>
              </w:rPr>
              <w:t xml:space="preserve"> app.</w:t>
            </w:r>
            <w:r w:rsidR="003C2048">
              <w:rPr>
                <w:rFonts w:cstheme="minorHAnsi"/>
                <w:sz w:val="20"/>
                <w:szCs w:val="20"/>
              </w:rPr>
              <w:t xml:space="preserve"> </w:t>
            </w:r>
            <w:r w:rsidR="005B16A9">
              <w:rPr>
                <w:rFonts w:cstheme="minorHAnsi"/>
                <w:sz w:val="20"/>
                <w:szCs w:val="20"/>
              </w:rPr>
              <w:t>Download the free app, add our library, and look for “Extras” to get started!</w:t>
            </w:r>
          </w:p>
        </w:tc>
      </w:tr>
      <w:tr w:rsidR="00613D77" w:rsidRPr="00CD334B" w14:paraId="710BEE4A" w14:textId="77777777" w:rsidTr="005B16A9">
        <w:trPr>
          <w:trHeight w:val="1529"/>
        </w:trPr>
        <w:tc>
          <w:tcPr>
            <w:tcW w:w="2588" w:type="dxa"/>
            <w:shd w:val="clear" w:color="auto" w:fill="DEEAF6" w:themeFill="accent5" w:themeFillTint="33"/>
          </w:tcPr>
          <w:p w14:paraId="474A9C24" w14:textId="77777777" w:rsidR="00613D77" w:rsidRPr="00613D77" w:rsidRDefault="00613D77" w:rsidP="00BA4E9B">
            <w:pPr>
              <w:pStyle w:val="Heading2"/>
              <w:rPr>
                <w:rFonts w:cstheme="minorHAnsi"/>
                <w:b/>
                <w:bCs/>
                <w:szCs w:val="20"/>
              </w:rPr>
            </w:pPr>
          </w:p>
          <w:p w14:paraId="4783C840" w14:textId="1454F33D" w:rsidR="00613D77" w:rsidRPr="00613D77" w:rsidRDefault="00613D77" w:rsidP="00BA4E9B">
            <w:pPr>
              <w:rPr>
                <w:b/>
                <w:bCs/>
                <w:sz w:val="20"/>
                <w:szCs w:val="20"/>
              </w:rPr>
            </w:pPr>
            <w:r w:rsidRPr="00613D77">
              <w:rPr>
                <w:rFonts w:cstheme="minorHAnsi"/>
                <w:b/>
                <w:bCs/>
                <w:sz w:val="20"/>
                <w:szCs w:val="20"/>
              </w:rPr>
              <w:t>Method Test Prep</w:t>
            </w:r>
          </w:p>
        </w:tc>
        <w:tc>
          <w:tcPr>
            <w:tcW w:w="7581" w:type="dxa"/>
          </w:tcPr>
          <w:p w14:paraId="2ACD6840" w14:textId="77777777" w:rsidR="00613D77" w:rsidRPr="00BA4E9B" w:rsidRDefault="00613D77" w:rsidP="00BA4E9B">
            <w:pPr>
              <w:rPr>
                <w:rFonts w:cstheme="minorHAnsi"/>
                <w:sz w:val="20"/>
                <w:szCs w:val="20"/>
              </w:rPr>
            </w:pPr>
            <w:r w:rsidRPr="00BA4E9B">
              <w:rPr>
                <w:rFonts w:cstheme="minorHAnsi"/>
                <w:sz w:val="20"/>
                <w:szCs w:val="20"/>
              </w:rPr>
              <w:t>Method Test Prep provides users with comprehensive self-paced lessons and resources that help students prepare for, and score higher on, the SAT and ACT.</w:t>
            </w:r>
          </w:p>
          <w:p w14:paraId="25A61F4F" w14:textId="5C492903" w:rsidR="005B16A9" w:rsidRPr="00BA4E9B" w:rsidRDefault="00613D77" w:rsidP="00BA4E9B">
            <w:pPr>
              <w:rPr>
                <w:rFonts w:cstheme="minorHAnsi"/>
                <w:sz w:val="20"/>
                <w:szCs w:val="20"/>
              </w:rPr>
            </w:pPr>
            <w:r w:rsidRPr="00BA4E9B">
              <w:rPr>
                <w:rFonts w:cstheme="minorHAnsi"/>
                <w:sz w:val="20"/>
                <w:szCs w:val="20"/>
              </w:rPr>
              <w:t xml:space="preserve">Find it in the </w:t>
            </w:r>
            <w:hyperlink r:id="rId16" w:history="1">
              <w:r w:rsidRPr="00BA4E9B">
                <w:rPr>
                  <w:rStyle w:val="Hyperlink"/>
                  <w:rFonts w:cstheme="minorHAnsi"/>
                  <w:sz w:val="20"/>
                  <w:szCs w:val="20"/>
                </w:rPr>
                <w:t>Libby</w:t>
              </w:r>
            </w:hyperlink>
            <w:r w:rsidRPr="00BA4E9B">
              <w:rPr>
                <w:rFonts w:cstheme="minorHAnsi"/>
                <w:sz w:val="20"/>
                <w:szCs w:val="20"/>
              </w:rPr>
              <w:t xml:space="preserve"> app.</w:t>
            </w:r>
            <w:r w:rsidR="003C2048">
              <w:rPr>
                <w:rFonts w:cstheme="minorHAnsi"/>
                <w:sz w:val="20"/>
                <w:szCs w:val="20"/>
              </w:rPr>
              <w:t xml:space="preserve"> </w:t>
            </w:r>
            <w:r w:rsidR="005B16A9">
              <w:rPr>
                <w:rFonts w:cstheme="minorHAnsi"/>
                <w:sz w:val="20"/>
                <w:szCs w:val="20"/>
              </w:rPr>
              <w:t>Download the free app, add our library, and look for “Extras” to get started!</w:t>
            </w:r>
          </w:p>
        </w:tc>
      </w:tr>
      <w:tr w:rsidR="00613D77" w:rsidRPr="00CD334B" w14:paraId="011EED1C" w14:textId="77777777" w:rsidTr="005B16A9">
        <w:trPr>
          <w:trHeight w:val="943"/>
        </w:trPr>
        <w:tc>
          <w:tcPr>
            <w:tcW w:w="2588" w:type="dxa"/>
            <w:shd w:val="clear" w:color="auto" w:fill="DEEAF6" w:themeFill="accent5" w:themeFillTint="33"/>
          </w:tcPr>
          <w:p w14:paraId="1F4467AA" w14:textId="77777777" w:rsidR="00613D77" w:rsidRPr="00613D77" w:rsidRDefault="00613D77" w:rsidP="00BA4E9B">
            <w:pPr>
              <w:pStyle w:val="Heading2"/>
              <w:rPr>
                <w:rFonts w:cstheme="minorHAnsi"/>
                <w:szCs w:val="20"/>
              </w:rPr>
            </w:pPr>
          </w:p>
          <w:p w14:paraId="2F6A4C7B" w14:textId="1E499996" w:rsidR="00613D77" w:rsidRPr="00613D77" w:rsidRDefault="00613D77" w:rsidP="00BA4E9B">
            <w:pPr>
              <w:rPr>
                <w:sz w:val="20"/>
                <w:szCs w:val="20"/>
              </w:rPr>
            </w:pPr>
            <w:proofErr w:type="spellStart"/>
            <w:r w:rsidRPr="00613D77">
              <w:rPr>
                <w:rFonts w:cstheme="minorHAnsi"/>
                <w:b/>
                <w:bCs/>
                <w:sz w:val="20"/>
                <w:szCs w:val="20"/>
              </w:rPr>
              <w:t>Qello</w:t>
            </w:r>
            <w:proofErr w:type="spellEnd"/>
          </w:p>
        </w:tc>
        <w:tc>
          <w:tcPr>
            <w:tcW w:w="7581" w:type="dxa"/>
          </w:tcPr>
          <w:p w14:paraId="74B8D203" w14:textId="447C76DB" w:rsidR="00613D77" w:rsidRPr="00BA4E9B" w:rsidRDefault="00613D77" w:rsidP="00BA4E9B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BA4E9B">
              <w:rPr>
                <w:rFonts w:cstheme="minorHAnsi"/>
                <w:sz w:val="20"/>
                <w:szCs w:val="20"/>
              </w:rPr>
              <w:t>Qello</w:t>
            </w:r>
            <w:proofErr w:type="spellEnd"/>
            <w:r w:rsidR="00D771BE">
              <w:rPr>
                <w:rFonts w:cstheme="minorHAnsi"/>
                <w:sz w:val="20"/>
                <w:szCs w:val="20"/>
              </w:rPr>
              <w:t xml:space="preserve"> Concerts by Stingray</w:t>
            </w:r>
            <w:r w:rsidRPr="00BA4E9B">
              <w:rPr>
                <w:rFonts w:cstheme="minorHAnsi"/>
                <w:sz w:val="20"/>
                <w:szCs w:val="20"/>
              </w:rPr>
              <w:t xml:space="preserve"> is the world’s largest collection of full-length concerts and music documentaries streamed on-demand to just about any digital device.</w:t>
            </w:r>
          </w:p>
          <w:p w14:paraId="1C04D9A9" w14:textId="7DB74316" w:rsidR="005B16A9" w:rsidRPr="00BA4E9B" w:rsidRDefault="00613D77" w:rsidP="00BA4E9B">
            <w:pPr>
              <w:rPr>
                <w:rFonts w:cstheme="minorHAnsi"/>
                <w:sz w:val="20"/>
                <w:szCs w:val="20"/>
              </w:rPr>
            </w:pPr>
            <w:r w:rsidRPr="00BA4E9B">
              <w:rPr>
                <w:rFonts w:cstheme="minorHAnsi"/>
                <w:sz w:val="20"/>
                <w:szCs w:val="20"/>
              </w:rPr>
              <w:t xml:space="preserve">Find it in the </w:t>
            </w:r>
            <w:hyperlink r:id="rId17" w:history="1">
              <w:r w:rsidRPr="00BA4E9B">
                <w:rPr>
                  <w:rStyle w:val="Hyperlink"/>
                  <w:rFonts w:cstheme="minorHAnsi"/>
                  <w:sz w:val="20"/>
                  <w:szCs w:val="20"/>
                </w:rPr>
                <w:t>Libby</w:t>
              </w:r>
            </w:hyperlink>
            <w:r w:rsidRPr="00BA4E9B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BA4E9B">
              <w:rPr>
                <w:rFonts w:cstheme="minorHAnsi"/>
                <w:sz w:val="20"/>
                <w:szCs w:val="20"/>
              </w:rPr>
              <w:t>app.</w:t>
            </w:r>
            <w:r w:rsidR="005B16A9">
              <w:rPr>
                <w:rFonts w:cstheme="minorHAnsi"/>
                <w:sz w:val="20"/>
                <w:szCs w:val="20"/>
              </w:rPr>
              <w:t>Download</w:t>
            </w:r>
            <w:proofErr w:type="spellEnd"/>
            <w:r w:rsidR="005B16A9">
              <w:rPr>
                <w:rFonts w:cstheme="minorHAnsi"/>
                <w:sz w:val="20"/>
                <w:szCs w:val="20"/>
              </w:rPr>
              <w:t xml:space="preserve"> the free app, add our library, and look for “Extras” to get started!</w:t>
            </w:r>
          </w:p>
        </w:tc>
      </w:tr>
      <w:tr w:rsidR="00613D77" w:rsidRPr="00CD334B" w14:paraId="3E9743D0" w14:textId="77777777" w:rsidTr="005B16A9">
        <w:trPr>
          <w:trHeight w:val="1088"/>
        </w:trPr>
        <w:tc>
          <w:tcPr>
            <w:tcW w:w="2588" w:type="dxa"/>
            <w:shd w:val="clear" w:color="auto" w:fill="DEEAF6" w:themeFill="accent5" w:themeFillTint="33"/>
          </w:tcPr>
          <w:p w14:paraId="3F4868AF" w14:textId="77777777" w:rsidR="00613D77" w:rsidRPr="00613D77" w:rsidRDefault="00613D77" w:rsidP="00BA4E9B">
            <w:pPr>
              <w:pStyle w:val="Heading2"/>
              <w:rPr>
                <w:rFonts w:cstheme="minorHAnsi"/>
                <w:b/>
                <w:bCs/>
                <w:szCs w:val="20"/>
              </w:rPr>
            </w:pPr>
          </w:p>
          <w:p w14:paraId="7906F4D0" w14:textId="57E4DC89" w:rsidR="00613D77" w:rsidRPr="00613D77" w:rsidRDefault="00613D77" w:rsidP="00BA4E9B">
            <w:pPr>
              <w:pStyle w:val="Heading2"/>
              <w:rPr>
                <w:rFonts w:cstheme="minorHAnsi"/>
                <w:b/>
                <w:bCs/>
                <w:szCs w:val="20"/>
              </w:rPr>
            </w:pPr>
            <w:r w:rsidRPr="00613D77">
              <w:rPr>
                <w:b/>
                <w:bCs/>
                <w:szCs w:val="20"/>
              </w:rPr>
              <w:t>Universal Class</w:t>
            </w:r>
          </w:p>
        </w:tc>
        <w:tc>
          <w:tcPr>
            <w:tcW w:w="7581" w:type="dxa"/>
          </w:tcPr>
          <w:p w14:paraId="1AEAD919" w14:textId="076B536F" w:rsidR="005B16A9" w:rsidRPr="00BA4E9B" w:rsidRDefault="00613D77" w:rsidP="00BA4E9B">
            <w:pPr>
              <w:rPr>
                <w:rFonts w:cstheme="minorHAnsi"/>
                <w:sz w:val="20"/>
                <w:szCs w:val="20"/>
              </w:rPr>
            </w:pPr>
            <w:r w:rsidRPr="00BA4E9B">
              <w:rPr>
                <w:rFonts w:cstheme="minorHAnsi"/>
                <w:sz w:val="20"/>
                <w:szCs w:val="20"/>
              </w:rPr>
              <w:t>Universal Class brings libraries lifelong learning courses in over 30 subject areas, many of which offer continuing education units (CEUs).</w:t>
            </w:r>
            <w:r w:rsidR="004C617A">
              <w:rPr>
                <w:rFonts w:cstheme="minorHAnsi"/>
                <w:sz w:val="20"/>
                <w:szCs w:val="20"/>
              </w:rPr>
              <w:br/>
            </w:r>
            <w:r w:rsidR="004C617A">
              <w:rPr>
                <w:rFonts w:cstheme="minorHAnsi"/>
                <w:sz w:val="20"/>
                <w:szCs w:val="20"/>
              </w:rPr>
              <w:br/>
            </w:r>
            <w:r w:rsidR="004C617A" w:rsidRPr="00BA4E9B">
              <w:rPr>
                <w:rFonts w:cstheme="minorHAnsi"/>
                <w:sz w:val="20"/>
                <w:szCs w:val="20"/>
              </w:rPr>
              <w:t xml:space="preserve">Find it in the </w:t>
            </w:r>
            <w:hyperlink r:id="rId18" w:history="1">
              <w:r w:rsidR="004C617A" w:rsidRPr="00BA4E9B">
                <w:rPr>
                  <w:rStyle w:val="Hyperlink"/>
                  <w:rFonts w:cstheme="minorHAnsi"/>
                  <w:sz w:val="20"/>
                  <w:szCs w:val="20"/>
                </w:rPr>
                <w:t>Libby</w:t>
              </w:r>
            </w:hyperlink>
            <w:r w:rsidR="004C617A" w:rsidRPr="00BA4E9B">
              <w:rPr>
                <w:rFonts w:cstheme="minorHAnsi"/>
                <w:sz w:val="20"/>
                <w:szCs w:val="20"/>
              </w:rPr>
              <w:t xml:space="preserve"> app.</w:t>
            </w:r>
            <w:r w:rsidR="004C617A">
              <w:rPr>
                <w:rFonts w:cstheme="minorHAnsi"/>
                <w:sz w:val="20"/>
                <w:szCs w:val="20"/>
              </w:rPr>
              <w:t xml:space="preserve"> Download the free app, add our library, and look for “Extras”</w:t>
            </w:r>
            <w:r w:rsidR="003C2048">
              <w:rPr>
                <w:rFonts w:cstheme="minorHAnsi"/>
                <w:sz w:val="20"/>
                <w:szCs w:val="20"/>
              </w:rPr>
              <w:t xml:space="preserve"> to get started!</w:t>
            </w:r>
          </w:p>
        </w:tc>
      </w:tr>
    </w:tbl>
    <w:p w14:paraId="30DE66FB" w14:textId="2FE09A7E" w:rsidR="00BA4E9B" w:rsidRPr="004C617A" w:rsidRDefault="00BA4E9B" w:rsidP="004C617A">
      <w:pPr>
        <w:rPr>
          <w:rFonts w:cstheme="minorHAnsi"/>
          <w:i/>
          <w:iCs/>
          <w:sz w:val="18"/>
          <w:szCs w:val="18"/>
        </w:rPr>
      </w:pPr>
      <w:r>
        <w:rPr>
          <w:rFonts w:cstheme="minorHAnsi"/>
          <w:i/>
          <w:i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9650400" wp14:editId="2BFEDB5B">
                <wp:simplePos x="0" y="0"/>
                <wp:positionH relativeFrom="column">
                  <wp:posOffset>-66675</wp:posOffset>
                </wp:positionH>
                <wp:positionV relativeFrom="paragraph">
                  <wp:posOffset>123825</wp:posOffset>
                </wp:positionV>
                <wp:extent cx="6178550" cy="6350"/>
                <wp:effectExtent l="0" t="0" r="31750" b="317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78550" cy="6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33E19C" id="Straight Connector 15" o:spid="_x0000_s1026" style="position:absolute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25pt,9.75pt" to="481.25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" strokecolor="#4472c4 [3204]" strokeweight=".5pt">
                <v:stroke joinstyle="miter"/>
              </v:line>
            </w:pict>
          </mc:Fallback>
        </mc:AlternateContent>
      </w:r>
    </w:p>
    <w:p w14:paraId="4CB48DDE" w14:textId="77777777" w:rsidR="003C2048" w:rsidRDefault="003C2048" w:rsidP="00BA4E9B">
      <w:pPr>
        <w:pStyle w:val="Heading1"/>
        <w:jc w:val="center"/>
        <w:rPr>
          <w:sz w:val="28"/>
          <w:szCs w:val="36"/>
        </w:rPr>
      </w:pPr>
    </w:p>
    <w:p w14:paraId="24F03DBB" w14:textId="3B6C8199" w:rsidR="00BA4E9B" w:rsidRPr="00BA4E9B" w:rsidRDefault="00BA4E9B" w:rsidP="00BA4E9B">
      <w:pPr>
        <w:pStyle w:val="Heading1"/>
        <w:jc w:val="center"/>
        <w:rPr>
          <w:sz w:val="28"/>
          <w:szCs w:val="36"/>
        </w:rPr>
      </w:pPr>
      <w:r w:rsidRPr="005A5ADC">
        <w:rPr>
          <w:sz w:val="28"/>
          <w:szCs w:val="36"/>
        </w:rPr>
        <w:lastRenderedPageBreak/>
        <w:t xml:space="preserve">Quick Tips for </w:t>
      </w:r>
      <w:r w:rsidR="00C44AB1">
        <w:rPr>
          <w:sz w:val="28"/>
          <w:szCs w:val="36"/>
        </w:rPr>
        <w:t>Updating</w:t>
      </w:r>
      <w:r>
        <w:rPr>
          <w:sz w:val="28"/>
          <w:szCs w:val="36"/>
        </w:rPr>
        <w:t xml:space="preserve"> Your Library Website</w:t>
      </w:r>
      <w:r w:rsidRPr="005A5ADC">
        <w:rPr>
          <w:sz w:val="28"/>
          <w:szCs w:val="36"/>
        </w:rPr>
        <w:t>:</w:t>
      </w:r>
    </w:p>
    <w:p w14:paraId="69567627" w14:textId="46FEE03D" w:rsidR="00BA4E9B" w:rsidRDefault="00BA4E9B" w:rsidP="00BA4E9B">
      <w:pPr>
        <w:rPr>
          <w:rFonts w:cstheme="minorHAnsi"/>
          <w:i/>
          <w:iCs/>
          <w:sz w:val="18"/>
          <w:szCs w:val="18"/>
        </w:rPr>
      </w:pPr>
      <w:r>
        <w:rPr>
          <w:rFonts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B5EA3B" wp14:editId="2BB9AEC1">
                <wp:simplePos x="0" y="0"/>
                <wp:positionH relativeFrom="margin">
                  <wp:posOffset>-12700</wp:posOffset>
                </wp:positionH>
                <wp:positionV relativeFrom="paragraph">
                  <wp:posOffset>121920</wp:posOffset>
                </wp:positionV>
                <wp:extent cx="6064250" cy="984250"/>
                <wp:effectExtent l="19050" t="19050" r="12700" b="25400"/>
                <wp:wrapNone/>
                <wp:docPr id="6" name="Rectangle: Rounded Corner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4250" cy="98425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EB923B3" id="Rectangle: Rounded Corners 6" o:spid="_x0000_s1026" style="position:absolute;margin-left:-1pt;margin-top:9.6pt;width:477.5pt;height:77.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" filled="f" strokecolor="#ffc000" strokeweight="2.25pt">
                <v:stroke joinstyle="miter"/>
                <w10:wrap anchorx="margin"/>
              </v:roundrect>
            </w:pict>
          </mc:Fallback>
        </mc:AlternateContent>
      </w:r>
    </w:p>
    <w:p w14:paraId="34FFAC55" w14:textId="51383D19" w:rsidR="00BA4E9B" w:rsidRDefault="00BA4E9B" w:rsidP="00BA4E9B">
      <w:pPr>
        <w:rPr>
          <w:rFonts w:cstheme="minorHAnsi"/>
          <w:sz w:val="20"/>
          <w:szCs w:val="20"/>
        </w:rPr>
      </w:pPr>
      <w:r>
        <w:rPr>
          <w:rFonts w:cstheme="minorHAnsi"/>
          <w:b/>
          <w:bCs/>
          <w:i/>
          <w:iCs/>
          <w:noProof/>
          <w:sz w:val="20"/>
          <w:szCs w:val="20"/>
        </w:rPr>
        <w:drawing>
          <wp:anchor distT="0" distB="0" distL="114300" distR="114300" simplePos="0" relativeHeight="251662336" behindDoc="0" locked="0" layoutInCell="1" allowOverlap="1" wp14:anchorId="5C396F0B" wp14:editId="318A70A8">
            <wp:simplePos x="0" y="0"/>
            <wp:positionH relativeFrom="margin">
              <wp:posOffset>88900</wp:posOffset>
            </wp:positionH>
            <wp:positionV relativeFrom="paragraph">
              <wp:posOffset>10160</wp:posOffset>
            </wp:positionV>
            <wp:extent cx="546100" cy="546100"/>
            <wp:effectExtent l="0" t="0" r="0" b="0"/>
            <wp:wrapSquare wrapText="bothSides"/>
            <wp:docPr id="8" name="Graphic 8" descr="Megapho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phic 8" descr="Megaphone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cstheme="minorHAnsi"/>
          <w:sz w:val="20"/>
          <w:szCs w:val="20"/>
        </w:rPr>
        <w:t xml:space="preserve">If you’ve transitioned these services over from </w:t>
      </w:r>
      <w:proofErr w:type="spellStart"/>
      <w:r>
        <w:rPr>
          <w:rFonts w:cstheme="minorHAnsi"/>
          <w:sz w:val="20"/>
          <w:szCs w:val="20"/>
        </w:rPr>
        <w:t>RBdigital</w:t>
      </w:r>
      <w:proofErr w:type="spellEnd"/>
      <w:r>
        <w:rPr>
          <w:rFonts w:cstheme="minorHAnsi"/>
          <w:sz w:val="20"/>
          <w:szCs w:val="20"/>
        </w:rPr>
        <w:t xml:space="preserve">, </w:t>
      </w:r>
      <w:r w:rsidR="0008578B">
        <w:rPr>
          <w:rFonts w:cstheme="minorHAnsi"/>
          <w:sz w:val="20"/>
          <w:szCs w:val="20"/>
        </w:rPr>
        <w:t xml:space="preserve">update your </w:t>
      </w:r>
      <w:r w:rsidR="00613D77">
        <w:rPr>
          <w:rFonts w:cstheme="minorHAnsi"/>
          <w:sz w:val="20"/>
          <w:szCs w:val="20"/>
        </w:rPr>
        <w:t xml:space="preserve">existing website </w:t>
      </w:r>
      <w:r>
        <w:rPr>
          <w:rFonts w:cstheme="minorHAnsi"/>
          <w:sz w:val="20"/>
          <w:szCs w:val="20"/>
        </w:rPr>
        <w:t>copy</w:t>
      </w:r>
      <w:r w:rsidR="0008578B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to </w:t>
      </w:r>
      <w:r w:rsidRPr="00C44AB1">
        <w:rPr>
          <w:rFonts w:cstheme="minorHAnsi"/>
          <w:b/>
          <w:bCs/>
          <w:sz w:val="20"/>
          <w:szCs w:val="20"/>
        </w:rPr>
        <w:t>announce that you’ve moved</w:t>
      </w:r>
      <w:r w:rsidR="0008578B">
        <w:rPr>
          <w:rFonts w:cstheme="minorHAnsi"/>
          <w:sz w:val="20"/>
          <w:szCs w:val="20"/>
        </w:rPr>
        <w:t xml:space="preserve"> and ensure that you are now linking to Libby</w:t>
      </w:r>
      <w:r>
        <w:rPr>
          <w:rFonts w:cstheme="minorHAnsi"/>
          <w:sz w:val="20"/>
          <w:szCs w:val="20"/>
        </w:rPr>
        <w:t xml:space="preserve">. For example:  </w:t>
      </w:r>
    </w:p>
    <w:p w14:paraId="4F82FD83" w14:textId="53819598" w:rsidR="00BA4E9B" w:rsidRDefault="007408FB" w:rsidP="005768DE">
      <w:pPr>
        <w:ind w:left="1440"/>
        <w:rPr>
          <w:rFonts w:cstheme="minorHAnsi"/>
          <w:sz w:val="20"/>
          <w:szCs w:val="20"/>
        </w:rPr>
      </w:pPr>
      <w:proofErr w:type="spellStart"/>
      <w:r>
        <w:rPr>
          <w:rFonts w:cstheme="minorHAnsi"/>
          <w:color w:val="FF0000"/>
          <w:sz w:val="20"/>
          <w:szCs w:val="20"/>
        </w:rPr>
        <w:t>IndieFlix</w:t>
      </w:r>
      <w:proofErr w:type="spellEnd"/>
      <w:r w:rsidR="00BA4E9B">
        <w:rPr>
          <w:rFonts w:cstheme="minorHAnsi"/>
          <w:sz w:val="20"/>
          <w:szCs w:val="20"/>
        </w:rPr>
        <w:t xml:space="preserve"> has moved from </w:t>
      </w:r>
      <w:proofErr w:type="spellStart"/>
      <w:r w:rsidR="00BA4E9B">
        <w:rPr>
          <w:rFonts w:cstheme="minorHAnsi"/>
          <w:sz w:val="20"/>
          <w:szCs w:val="20"/>
        </w:rPr>
        <w:t>RBdigital</w:t>
      </w:r>
      <w:proofErr w:type="spellEnd"/>
      <w:r w:rsidR="00BA4E9B">
        <w:rPr>
          <w:rFonts w:cstheme="minorHAnsi"/>
          <w:sz w:val="20"/>
          <w:szCs w:val="20"/>
        </w:rPr>
        <w:t xml:space="preserve"> to </w:t>
      </w:r>
      <w:hyperlink r:id="rId21" w:history="1">
        <w:r w:rsidR="00BA4E9B" w:rsidRPr="00BA4E9B">
          <w:rPr>
            <w:rStyle w:val="Hyperlink"/>
            <w:rFonts w:cstheme="minorHAnsi"/>
            <w:sz w:val="20"/>
            <w:szCs w:val="20"/>
          </w:rPr>
          <w:t>Libby</w:t>
        </w:r>
      </w:hyperlink>
      <w:r w:rsidR="00BA4E9B">
        <w:rPr>
          <w:rFonts w:cstheme="minorHAnsi"/>
          <w:sz w:val="20"/>
          <w:szCs w:val="20"/>
        </w:rPr>
        <w:t xml:space="preserve">. </w:t>
      </w:r>
      <w:r w:rsidR="0008578B" w:rsidRPr="0008578B">
        <w:rPr>
          <w:rFonts w:cstheme="minorHAnsi"/>
          <w:i/>
          <w:iCs/>
          <w:sz w:val="20"/>
          <w:szCs w:val="20"/>
        </w:rPr>
        <w:t>Please update any saved bookmarks to note this change.</w:t>
      </w:r>
    </w:p>
    <w:p w14:paraId="6F44731D" w14:textId="3078A5AB" w:rsidR="00BA4E9B" w:rsidRDefault="00A5349F" w:rsidP="00BA4E9B">
      <w:pPr>
        <w:tabs>
          <w:tab w:val="left" w:pos="1840"/>
        </w:tabs>
        <w:rPr>
          <w:rFonts w:cstheme="minorHAnsi"/>
          <w:sz w:val="18"/>
          <w:szCs w:val="18"/>
        </w:rPr>
      </w:pPr>
      <w:r>
        <w:rPr>
          <w:rFonts w:cstheme="minorHAnsi"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8BB428D" wp14:editId="1A642DB7">
                <wp:simplePos x="0" y="0"/>
                <wp:positionH relativeFrom="margin">
                  <wp:posOffset>-12700</wp:posOffset>
                </wp:positionH>
                <wp:positionV relativeFrom="paragraph">
                  <wp:posOffset>114935</wp:posOffset>
                </wp:positionV>
                <wp:extent cx="6083300" cy="965200"/>
                <wp:effectExtent l="19050" t="19050" r="12700" b="25400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3300" cy="965200"/>
                        </a:xfrm>
                        <a:prstGeom prst="round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869AFCF" id="Rectangle: Rounded Corners 12" o:spid="_x0000_s1026" style="position:absolute;margin-left:-1pt;margin-top:9.05pt;width:479pt;height:76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" filled="f" strokecolor="#1f3763 [1604]" strokeweight="2.25pt">
                <v:stroke joinstyle="miter"/>
                <w10:wrap anchorx="margin"/>
              </v:roundrect>
            </w:pict>
          </mc:Fallback>
        </mc:AlternateContent>
      </w:r>
    </w:p>
    <w:p w14:paraId="60CA579B" w14:textId="5A3E3B0B" w:rsidR="00362FC2" w:rsidRPr="002E1940" w:rsidRDefault="006C43C6" w:rsidP="002E1940">
      <w:pPr>
        <w:tabs>
          <w:tab w:val="left" w:pos="1840"/>
        </w:tabs>
        <w:rPr>
          <w:rFonts w:cstheme="minorHAnsi"/>
          <w:color w:val="000000" w:themeColor="text1"/>
          <w:sz w:val="20"/>
          <w:szCs w:val="20"/>
        </w:rPr>
      </w:pPr>
      <w:r>
        <w:rPr>
          <w:rFonts w:cstheme="minorHAnsi"/>
          <w:noProof/>
          <w:color w:val="000000" w:themeColor="text1"/>
          <w:sz w:val="20"/>
          <w:szCs w:val="20"/>
        </w:rPr>
        <w:drawing>
          <wp:anchor distT="0" distB="0" distL="114300" distR="114300" simplePos="0" relativeHeight="251670528" behindDoc="0" locked="0" layoutInCell="1" allowOverlap="1" wp14:anchorId="06D742D0" wp14:editId="6C41E9EF">
            <wp:simplePos x="0" y="0"/>
            <wp:positionH relativeFrom="margin">
              <wp:posOffset>95250</wp:posOffset>
            </wp:positionH>
            <wp:positionV relativeFrom="paragraph">
              <wp:posOffset>84455</wp:posOffset>
            </wp:positionV>
            <wp:extent cx="514350" cy="514350"/>
            <wp:effectExtent l="0" t="0" r="0" b="0"/>
            <wp:wrapSquare wrapText="bothSides"/>
            <wp:docPr id="3" name="Graphic 3" descr="Magnifying glas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phic 3" descr="Magnifying glass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44AB1">
        <w:rPr>
          <w:rFonts w:cstheme="minorHAnsi"/>
          <w:color w:val="000000" w:themeColor="text1"/>
          <w:sz w:val="20"/>
          <w:szCs w:val="20"/>
        </w:rPr>
        <w:t>If yo</w:t>
      </w:r>
      <w:r>
        <w:rPr>
          <w:rFonts w:cstheme="minorHAnsi"/>
          <w:color w:val="000000" w:themeColor="text1"/>
          <w:sz w:val="20"/>
          <w:szCs w:val="20"/>
        </w:rPr>
        <w:t>u’re</w:t>
      </w:r>
      <w:r w:rsidR="00C44AB1">
        <w:rPr>
          <w:rFonts w:cstheme="minorHAnsi"/>
          <w:color w:val="000000" w:themeColor="text1"/>
          <w:sz w:val="20"/>
          <w:szCs w:val="20"/>
        </w:rPr>
        <w:t xml:space="preserve"> a long time </w:t>
      </w:r>
      <w:proofErr w:type="spellStart"/>
      <w:r w:rsidR="00C44AB1">
        <w:rPr>
          <w:rFonts w:cstheme="minorHAnsi"/>
          <w:color w:val="000000" w:themeColor="text1"/>
          <w:sz w:val="20"/>
          <w:szCs w:val="20"/>
        </w:rPr>
        <w:t>OverDrive</w:t>
      </w:r>
      <w:proofErr w:type="spellEnd"/>
      <w:r w:rsidR="00C44AB1">
        <w:rPr>
          <w:rFonts w:cstheme="minorHAnsi"/>
          <w:color w:val="000000" w:themeColor="text1"/>
          <w:sz w:val="20"/>
          <w:szCs w:val="20"/>
        </w:rPr>
        <w:t xml:space="preserve"> partner, now is a great opportunity to </w:t>
      </w:r>
      <w:r w:rsidR="00C44AB1" w:rsidRPr="006C43C6">
        <w:rPr>
          <w:rFonts w:cstheme="minorHAnsi"/>
          <w:b/>
          <w:bCs/>
          <w:color w:val="000000" w:themeColor="text1"/>
          <w:sz w:val="20"/>
          <w:szCs w:val="20"/>
        </w:rPr>
        <w:t>review the existing information on your website</w:t>
      </w:r>
      <w:r w:rsidR="00C44AB1">
        <w:rPr>
          <w:rFonts w:cstheme="minorHAnsi"/>
          <w:color w:val="000000" w:themeColor="text1"/>
          <w:sz w:val="20"/>
          <w:szCs w:val="20"/>
        </w:rPr>
        <w:t xml:space="preserve"> for accuracy and clarity. You may still have references to </w:t>
      </w:r>
      <w:proofErr w:type="spellStart"/>
      <w:r w:rsidR="00C44AB1">
        <w:rPr>
          <w:rFonts w:cstheme="minorHAnsi"/>
          <w:color w:val="000000" w:themeColor="text1"/>
          <w:sz w:val="20"/>
          <w:szCs w:val="20"/>
        </w:rPr>
        <w:t>OverDrive</w:t>
      </w:r>
      <w:proofErr w:type="spellEnd"/>
      <w:r w:rsidR="00C44AB1">
        <w:rPr>
          <w:rFonts w:cstheme="minorHAnsi"/>
          <w:color w:val="000000" w:themeColor="text1"/>
          <w:sz w:val="20"/>
          <w:szCs w:val="20"/>
        </w:rPr>
        <w:t xml:space="preserve"> Media Console or other outdated terms – adding these new databases &amp; streaming media services is a perfect time to get everything updated! Check out </w:t>
      </w:r>
      <w:hyperlink r:id="rId24" w:history="1">
        <w:r w:rsidR="00C44AB1" w:rsidRPr="006C43C6">
          <w:rPr>
            <w:rStyle w:val="Hyperlink"/>
            <w:rFonts w:cstheme="minorHAnsi"/>
            <w:sz w:val="20"/>
            <w:szCs w:val="20"/>
          </w:rPr>
          <w:t>this recent blog post</w:t>
        </w:r>
      </w:hyperlink>
      <w:r w:rsidR="00C44AB1">
        <w:rPr>
          <w:rFonts w:cstheme="minorHAnsi"/>
          <w:color w:val="000000" w:themeColor="text1"/>
          <w:sz w:val="20"/>
          <w:szCs w:val="20"/>
        </w:rPr>
        <w:t xml:space="preserve"> </w:t>
      </w:r>
      <w:r>
        <w:rPr>
          <w:rFonts w:cstheme="minorHAnsi"/>
          <w:color w:val="000000" w:themeColor="text1"/>
          <w:sz w:val="20"/>
          <w:szCs w:val="20"/>
        </w:rPr>
        <w:t xml:space="preserve">for more information. </w:t>
      </w:r>
    </w:p>
    <w:sectPr w:rsidR="00362FC2" w:rsidRPr="002E1940" w:rsidSect="002E1940">
      <w:headerReference w:type="default" r:id="rId25"/>
      <w:footerReference w:type="default" r:id="rId26"/>
      <w:pgSz w:w="12240" w:h="15840"/>
      <w:pgMar w:top="1440" w:right="1440" w:bottom="1440" w:left="1440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278ADE" w14:textId="77777777" w:rsidR="00DD5967" w:rsidRDefault="00DD5967" w:rsidP="00DD5967">
      <w:pPr>
        <w:spacing w:after="0" w:line="240" w:lineRule="auto"/>
      </w:pPr>
      <w:r>
        <w:separator/>
      </w:r>
    </w:p>
  </w:endnote>
  <w:endnote w:type="continuationSeparator" w:id="0">
    <w:p w14:paraId="77AAF709" w14:textId="77777777" w:rsidR="00DD5967" w:rsidRDefault="00DD5967" w:rsidP="00DD59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4675"/>
      <w:gridCol w:w="4675"/>
    </w:tblGrid>
    <w:tr w:rsidR="0001226D" w:rsidRPr="0073326A" w14:paraId="425ED87D" w14:textId="77777777" w:rsidTr="00B10C21">
      <w:tc>
        <w:tcPr>
          <w:tcW w:w="4675" w:type="dxa"/>
          <w:vAlign w:val="center"/>
        </w:tcPr>
        <w:p w14:paraId="172ECF7A" w14:textId="77777777" w:rsidR="0001226D" w:rsidRPr="0073326A" w:rsidRDefault="00A65AB4" w:rsidP="0001226D">
          <w:pPr>
            <w:tabs>
              <w:tab w:val="center" w:pos="4680"/>
              <w:tab w:val="right" w:pos="9810"/>
            </w:tabs>
            <w:spacing w:after="0" w:line="240" w:lineRule="auto"/>
            <w:rPr>
              <w:sz w:val="18"/>
              <w:szCs w:val="24"/>
            </w:rPr>
          </w:pPr>
        </w:p>
      </w:tc>
      <w:tc>
        <w:tcPr>
          <w:tcW w:w="4675" w:type="dxa"/>
          <w:vAlign w:val="center"/>
        </w:tcPr>
        <w:p w14:paraId="79DA2F8B" w14:textId="77777777" w:rsidR="0001226D" w:rsidRPr="0073326A" w:rsidRDefault="00A65AB4" w:rsidP="0001226D">
          <w:pPr>
            <w:tabs>
              <w:tab w:val="center" w:pos="4680"/>
              <w:tab w:val="right" w:pos="9810"/>
            </w:tabs>
            <w:spacing w:after="0" w:line="240" w:lineRule="auto"/>
            <w:jc w:val="right"/>
            <w:rPr>
              <w:sz w:val="18"/>
              <w:szCs w:val="24"/>
            </w:rPr>
          </w:pPr>
        </w:p>
      </w:tc>
    </w:tr>
  </w:tbl>
  <w:p w14:paraId="6F1EA79C" w14:textId="77777777" w:rsidR="0001226D" w:rsidRDefault="00A65A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6F34A0" w14:textId="77777777" w:rsidR="00DD5967" w:rsidRDefault="00DD5967" w:rsidP="00DD5967">
      <w:pPr>
        <w:spacing w:after="0" w:line="240" w:lineRule="auto"/>
      </w:pPr>
      <w:r>
        <w:separator/>
      </w:r>
    </w:p>
  </w:footnote>
  <w:footnote w:type="continuationSeparator" w:id="0">
    <w:p w14:paraId="58B15755" w14:textId="77777777" w:rsidR="00DD5967" w:rsidRDefault="00DD5967" w:rsidP="00DD59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2B387" w14:textId="77777777" w:rsidR="00684623" w:rsidRDefault="00DD5967">
    <w:pPr>
      <w:pStyle w:val="Header"/>
    </w:pPr>
    <w:r>
      <w:rPr>
        <w:noProof/>
        <w:sz w:val="18"/>
        <w:szCs w:val="24"/>
      </w:rPr>
      <w:drawing>
        <wp:anchor distT="0" distB="0" distL="114300" distR="114300" simplePos="0" relativeHeight="251659264" behindDoc="1" locked="0" layoutInCell="1" allowOverlap="1" wp14:anchorId="555DB501" wp14:editId="06F5BB96">
          <wp:simplePos x="0" y="0"/>
          <wp:positionH relativeFrom="margin">
            <wp:posOffset>4800600</wp:posOffset>
          </wp:positionH>
          <wp:positionV relativeFrom="paragraph">
            <wp:posOffset>-146050</wp:posOffset>
          </wp:positionV>
          <wp:extent cx="1727200" cy="450850"/>
          <wp:effectExtent l="0" t="0" r="0" b="0"/>
          <wp:wrapTight wrapText="bothSides">
            <wp:wrapPolygon edited="0">
              <wp:start x="2859" y="2738"/>
              <wp:lineTo x="1429" y="7301"/>
              <wp:lineTo x="1191" y="11865"/>
              <wp:lineTo x="1668" y="17341"/>
              <wp:lineTo x="19297" y="17341"/>
              <wp:lineTo x="20965" y="8214"/>
              <wp:lineTo x="19774" y="4563"/>
              <wp:lineTo x="4050" y="2738"/>
              <wp:lineTo x="2859" y="2738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7200" cy="450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E9B"/>
    <w:rsid w:val="00044EA3"/>
    <w:rsid w:val="0008578B"/>
    <w:rsid w:val="0027529C"/>
    <w:rsid w:val="002E1940"/>
    <w:rsid w:val="002F0B29"/>
    <w:rsid w:val="003B01C6"/>
    <w:rsid w:val="003C2048"/>
    <w:rsid w:val="00447424"/>
    <w:rsid w:val="004863AE"/>
    <w:rsid w:val="004C617A"/>
    <w:rsid w:val="005768DE"/>
    <w:rsid w:val="005B16A9"/>
    <w:rsid w:val="00613D77"/>
    <w:rsid w:val="006B6EAF"/>
    <w:rsid w:val="006C43C6"/>
    <w:rsid w:val="007408FB"/>
    <w:rsid w:val="00752FA1"/>
    <w:rsid w:val="007D4212"/>
    <w:rsid w:val="00952B54"/>
    <w:rsid w:val="00964B5B"/>
    <w:rsid w:val="009C2CDD"/>
    <w:rsid w:val="009F1AF2"/>
    <w:rsid w:val="00A5349F"/>
    <w:rsid w:val="00A65AB4"/>
    <w:rsid w:val="00BA4E9B"/>
    <w:rsid w:val="00C44AB1"/>
    <w:rsid w:val="00C81700"/>
    <w:rsid w:val="00D771BE"/>
    <w:rsid w:val="00D972B2"/>
    <w:rsid w:val="00DD5967"/>
    <w:rsid w:val="00EB6A36"/>
    <w:rsid w:val="00FB7565"/>
    <w:rsid w:val="00FC6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DD741"/>
  <w15:chartTrackingRefBased/>
  <w15:docId w15:val="{111BAE30-3790-4FB1-B28A-C243C1303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4E9B"/>
    <w:rPr>
      <w:sz w:val="28"/>
      <w:szCs w:val="28"/>
    </w:rPr>
  </w:style>
  <w:style w:type="paragraph" w:styleId="Heading1">
    <w:name w:val="heading 1"/>
    <w:basedOn w:val="Normal"/>
    <w:link w:val="Heading1Char"/>
    <w:uiPriority w:val="9"/>
    <w:qFormat/>
    <w:rsid w:val="00BA4E9B"/>
    <w:pPr>
      <w:spacing w:after="0"/>
      <w:contextualSpacing/>
      <w:outlineLvl w:val="0"/>
    </w:pPr>
    <w:rPr>
      <w:rFonts w:eastAsiaTheme="majorEastAsia" w:cstheme="majorBidi"/>
      <w:b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A4E9B"/>
    <w:pPr>
      <w:spacing w:after="0"/>
      <w:outlineLvl w:val="1"/>
    </w:pPr>
    <w:rPr>
      <w:rFonts w:eastAsiaTheme="majorEastAsia" w:cstheme="majorBidi"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A4E9B"/>
    <w:rPr>
      <w:rFonts w:eastAsiaTheme="majorEastAsia" w:cstheme="majorBidi"/>
      <w:b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A4E9B"/>
    <w:rPr>
      <w:rFonts w:eastAsiaTheme="majorEastAsia" w:cstheme="majorBidi"/>
      <w:sz w:val="20"/>
      <w:szCs w:val="26"/>
    </w:rPr>
  </w:style>
  <w:style w:type="paragraph" w:styleId="Title">
    <w:name w:val="Title"/>
    <w:basedOn w:val="Normal"/>
    <w:link w:val="TitleChar"/>
    <w:uiPriority w:val="1"/>
    <w:qFormat/>
    <w:rsid w:val="00BA4E9B"/>
    <w:pPr>
      <w:contextualSpacing/>
      <w:jc w:val="center"/>
    </w:pPr>
    <w:rPr>
      <w:rFonts w:asciiTheme="majorHAnsi" w:eastAsiaTheme="majorEastAsia" w:hAnsiTheme="majorHAnsi" w:cstheme="majorBidi"/>
      <w:b/>
      <w:kern w:val="28"/>
      <w:sz w:val="36"/>
      <w:szCs w:val="56"/>
    </w:rPr>
  </w:style>
  <w:style w:type="character" w:customStyle="1" w:styleId="TitleChar">
    <w:name w:val="Title Char"/>
    <w:basedOn w:val="DefaultParagraphFont"/>
    <w:link w:val="Title"/>
    <w:uiPriority w:val="1"/>
    <w:rsid w:val="00BA4E9B"/>
    <w:rPr>
      <w:rFonts w:asciiTheme="majorHAnsi" w:eastAsiaTheme="majorEastAsia" w:hAnsiTheme="majorHAnsi" w:cstheme="majorBidi"/>
      <w:b/>
      <w:kern w:val="28"/>
      <w:sz w:val="36"/>
      <w:szCs w:val="56"/>
    </w:rPr>
  </w:style>
  <w:style w:type="paragraph" w:styleId="Header">
    <w:name w:val="header"/>
    <w:basedOn w:val="Normal"/>
    <w:link w:val="HeaderChar"/>
    <w:uiPriority w:val="99"/>
    <w:unhideWhenUsed/>
    <w:rsid w:val="00BA4E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4E9B"/>
    <w:rPr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BA4E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4E9B"/>
    <w:rPr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BA4E9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A4E9B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C8170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170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170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170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170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17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700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7D421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045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verdrive.com/apps/libby/" TargetMode="External"/><Relationship Id="rId13" Type="http://schemas.openxmlformats.org/officeDocument/2006/relationships/hyperlink" Target="https://www.overdrive.com/apps/libby/" TargetMode="External"/><Relationship Id="rId18" Type="http://schemas.openxmlformats.org/officeDocument/2006/relationships/hyperlink" Target="https://www.overdrive.com/apps/libby/" TargetMode="External"/><Relationship Id="rId26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hyperlink" Target="https://www.overdrive.com/apps/libby/" TargetMode="External"/><Relationship Id="rId7" Type="http://schemas.openxmlformats.org/officeDocument/2006/relationships/hyperlink" Target="https://resources.overdrive.com/library/apps-features/databases-streaming-media/" TargetMode="External"/><Relationship Id="rId12" Type="http://schemas.openxmlformats.org/officeDocument/2006/relationships/hyperlink" Target="https://www.overdrive.com/apps/libby/" TargetMode="External"/><Relationship Id="rId17" Type="http://schemas.openxmlformats.org/officeDocument/2006/relationships/hyperlink" Target="https://www.overdrive.com/apps/libby/" TargetMode="External"/><Relationship Id="rId25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https://www.overdrive.com/apps/libby/" TargetMode="External"/><Relationship Id="rId20" Type="http://schemas.openxmlformats.org/officeDocument/2006/relationships/image" Target="media/image2.svg"/><Relationship Id="rId1" Type="http://schemas.openxmlformats.org/officeDocument/2006/relationships/styles" Target="styles.xml"/><Relationship Id="rId6" Type="http://schemas.openxmlformats.org/officeDocument/2006/relationships/hyperlink" Target="https://resources.dev.overdrive.com/library/apps-features/databases-streaming-media/" TargetMode="External"/><Relationship Id="rId11" Type="http://schemas.openxmlformats.org/officeDocument/2006/relationships/hyperlink" Target="https://www.overdrive.com/apps/libby/" TargetMode="External"/><Relationship Id="rId24" Type="http://schemas.openxmlformats.org/officeDocument/2006/relationships/hyperlink" Target="https://company.overdrive.com/2021/02/11/show-libby-some-love-on-your-librarys-website/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www.overdrive.com/apps/libby/" TargetMode="External"/><Relationship Id="rId23" Type="http://schemas.openxmlformats.org/officeDocument/2006/relationships/image" Target="media/image4.svg"/><Relationship Id="rId28" Type="http://schemas.openxmlformats.org/officeDocument/2006/relationships/theme" Target="theme/theme1.xml"/><Relationship Id="rId10" Type="http://schemas.openxmlformats.org/officeDocument/2006/relationships/hyperlink" Target="https://www.overdrive.com/apps/libby/" TargetMode="External"/><Relationship Id="rId19" Type="http://schemas.openxmlformats.org/officeDocument/2006/relationships/image" Target="media/image1.png"/><Relationship Id="rId4" Type="http://schemas.openxmlformats.org/officeDocument/2006/relationships/footnotes" Target="footnotes.xml"/><Relationship Id="rId9" Type="http://schemas.openxmlformats.org/officeDocument/2006/relationships/hyperlink" Target="https://www.overdrive.com/apps/libby/" TargetMode="External"/><Relationship Id="rId14" Type="http://schemas.openxmlformats.org/officeDocument/2006/relationships/hyperlink" Target="https://www.overdrive.com/apps/libby/" TargetMode="External"/><Relationship Id="rId22" Type="http://schemas.openxmlformats.org/officeDocument/2006/relationships/image" Target="media/image3.png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820</Words>
  <Characters>4679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Marin</dc:creator>
  <cp:keywords/>
  <dc:description/>
  <cp:lastModifiedBy>Annie Suhy</cp:lastModifiedBy>
  <cp:revision>10</cp:revision>
  <dcterms:created xsi:type="dcterms:W3CDTF">2021-04-07T02:25:00Z</dcterms:created>
  <dcterms:modified xsi:type="dcterms:W3CDTF">2022-02-24T14:13:00Z</dcterms:modified>
</cp:coreProperties>
</file>