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8A7BED" w14:textId="77777777" w:rsidR="004760CD" w:rsidRDefault="004760CD">
      <w:pPr>
        <w:rPr>
          <w:rFonts w:ascii="BrownStd" w:eastAsia="Montserrat" w:hAnsi="BrownStd" w:cs="Montserrat"/>
          <w:b/>
          <w:sz w:val="36"/>
          <w:szCs w:val="36"/>
        </w:rPr>
      </w:pPr>
    </w:p>
    <w:p w14:paraId="5ACF1133" w14:textId="77777777" w:rsidR="004760CD" w:rsidRDefault="004760CD">
      <w:pPr>
        <w:rPr>
          <w:rFonts w:ascii="BrownStd" w:eastAsia="Montserrat" w:hAnsi="BrownStd" w:cs="Montserrat"/>
          <w:b/>
          <w:sz w:val="36"/>
          <w:szCs w:val="36"/>
        </w:rPr>
      </w:pPr>
    </w:p>
    <w:p w14:paraId="677719E8" w14:textId="10C11854" w:rsidR="004D1DCD" w:rsidRPr="004760CD" w:rsidRDefault="004760CD">
      <w:pPr>
        <w:rPr>
          <w:rFonts w:ascii="BrownStd" w:eastAsia="Montserrat" w:hAnsi="BrownStd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0FDBAADE" wp14:editId="7936B553">
            <wp:extent cx="2072081" cy="1006440"/>
            <wp:effectExtent l="0" t="0" r="0" b="0"/>
            <wp:docPr id="210862590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841" cy="10320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9B6FDB" w14:textId="77777777" w:rsidR="006A1155" w:rsidRPr="004760CD" w:rsidRDefault="006A1155">
      <w:pPr>
        <w:rPr>
          <w:rFonts w:ascii="BrownStd" w:eastAsia="Montserrat" w:hAnsi="BrownStd" w:cs="Montserrat"/>
          <w:b/>
          <w:sz w:val="36"/>
          <w:szCs w:val="36"/>
        </w:rPr>
      </w:pPr>
    </w:p>
    <w:p w14:paraId="1F4D4FF7" w14:textId="2AA3D9B9" w:rsidR="001056DA" w:rsidRPr="004760CD" w:rsidRDefault="00AA3C43">
      <w:pPr>
        <w:rPr>
          <w:rStyle w:val="normaltextrun"/>
          <w:rFonts w:ascii="BrownStd" w:hAnsi="BrownStd"/>
          <w:b/>
          <w:bCs/>
          <w:sz w:val="36"/>
          <w:szCs w:val="36"/>
        </w:rPr>
      </w:pPr>
      <w:r>
        <w:rPr>
          <w:rFonts w:ascii="BrownStd" w:eastAsia="Montserrat" w:hAnsi="BrownStd" w:cs="Montserrat"/>
          <w:b/>
          <w:bCs/>
          <w:sz w:val="36"/>
          <w:szCs w:val="36"/>
        </w:rPr>
        <w:t>Hispanic Heritage Month</w:t>
      </w:r>
      <w:r w:rsidR="00045575" w:rsidRPr="004760CD">
        <w:rPr>
          <w:rStyle w:val="normaltextrun"/>
          <w:rFonts w:ascii="BrownStd" w:hAnsi="BrownStd"/>
          <w:b/>
          <w:bCs/>
          <w:sz w:val="36"/>
          <w:szCs w:val="36"/>
        </w:rPr>
        <w:t xml:space="preserve"> </w:t>
      </w:r>
      <w:r w:rsidR="001056DA" w:rsidRPr="004760CD">
        <w:rPr>
          <w:rStyle w:val="normaltextrun"/>
          <w:rFonts w:ascii="BrownStd" w:hAnsi="BrownStd"/>
          <w:b/>
          <w:bCs/>
          <w:sz w:val="36"/>
          <w:szCs w:val="36"/>
        </w:rPr>
        <w:t>202</w:t>
      </w:r>
      <w:r w:rsidR="00EB5D17" w:rsidRPr="004760CD">
        <w:rPr>
          <w:rStyle w:val="normaltextrun"/>
          <w:rFonts w:ascii="BrownStd" w:hAnsi="BrownStd"/>
          <w:b/>
          <w:bCs/>
          <w:sz w:val="36"/>
          <w:szCs w:val="36"/>
        </w:rPr>
        <w:t>5</w:t>
      </w:r>
    </w:p>
    <w:p w14:paraId="03B84451" w14:textId="01D68F8A" w:rsidR="004D1DCD" w:rsidRPr="004760CD" w:rsidRDefault="00000000">
      <w:pPr>
        <w:rPr>
          <w:rFonts w:ascii="BrownStd" w:eastAsia="Montserrat" w:hAnsi="BrownStd" w:cs="Montserrat"/>
          <w:sz w:val="36"/>
          <w:szCs w:val="36"/>
        </w:rPr>
      </w:pPr>
      <w:r w:rsidRPr="004760CD">
        <w:rPr>
          <w:rFonts w:ascii="BrownStd" w:eastAsia="Montserrat" w:hAnsi="BrownStd" w:cs="Montserrat"/>
          <w:sz w:val="36"/>
          <w:szCs w:val="36"/>
        </w:rPr>
        <w:t>Social Media/Newsletter Copy</w:t>
      </w:r>
    </w:p>
    <w:p w14:paraId="4F21879B" w14:textId="77777777" w:rsidR="004D1DCD" w:rsidRPr="004760CD" w:rsidRDefault="004D1DCD">
      <w:pPr>
        <w:rPr>
          <w:rFonts w:ascii="BrownStd" w:eastAsia="Montserrat" w:hAnsi="BrownStd" w:cs="Montserrat"/>
          <w:sz w:val="36"/>
          <w:szCs w:val="36"/>
        </w:rPr>
      </w:pPr>
    </w:p>
    <w:p w14:paraId="545C1747" w14:textId="77777777" w:rsidR="004D1DCD" w:rsidRPr="004760CD" w:rsidRDefault="00000000" w:rsidP="00536A85">
      <w:pPr>
        <w:spacing w:line="360" w:lineRule="auto"/>
        <w:rPr>
          <w:rFonts w:ascii="BrownStd" w:eastAsia="Montserrat" w:hAnsi="BrownStd" w:cs="Montserrat"/>
          <w:b/>
          <w:sz w:val="28"/>
          <w:szCs w:val="28"/>
        </w:rPr>
      </w:pPr>
      <w:r w:rsidRPr="004760CD">
        <w:rPr>
          <w:rFonts w:ascii="BrownStd" w:eastAsia="Montserrat" w:hAnsi="BrownStd" w:cs="Montserrat"/>
          <w:b/>
          <w:sz w:val="28"/>
          <w:szCs w:val="28"/>
        </w:rPr>
        <w:t>Version 1</w:t>
      </w:r>
    </w:p>
    <w:p w14:paraId="58DA0CAE" w14:textId="458D6149" w:rsidR="00AA3C43" w:rsidRPr="00AA3C43" w:rsidRDefault="00AA3C43" w:rsidP="00AA3C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rownStd" w:hAnsi="BrownStd" w:cs="AdobeClean-Regular"/>
          <w:color w:val="000000"/>
          <w:sz w:val="24"/>
          <w:szCs w:val="24"/>
          <w:lang w:val="en-GB"/>
        </w:rPr>
      </w:pPr>
      <w:r w:rsidRPr="00AA3C43">
        <w:rPr>
          <w:rFonts w:ascii="BrownStd" w:hAnsi="BrownStd" w:cs="AdobeClean-Regular"/>
          <w:color w:val="000000"/>
          <w:sz w:val="24"/>
          <w:szCs w:val="24"/>
          <w:lang w:val="en-GB"/>
        </w:rPr>
        <w:t>Celebrate #HispanicHeritageMonth by exploring powerful stories and voices that have shaped history, culture, and identity.</w:t>
      </w:r>
      <w:r>
        <w:rPr>
          <w:rFonts w:ascii="BrownStd" w:hAnsi="BrownStd" w:cs="AdobeClean-Regular"/>
          <w:color w:val="000000"/>
          <w:sz w:val="24"/>
          <w:szCs w:val="24"/>
          <w:lang w:val="en-GB"/>
        </w:rPr>
        <w:t xml:space="preserve"> </w:t>
      </w:r>
      <w:r w:rsidRPr="00AA3C43">
        <w:rPr>
          <w:rFonts w:ascii="BrownStd" w:hAnsi="BrownStd" w:cs="AdobeClean-Regular"/>
          <w:color w:val="000000"/>
          <w:sz w:val="24"/>
          <w:szCs w:val="24"/>
          <w:lang w:val="en-GB"/>
        </w:rPr>
        <w:t xml:space="preserve">With Libby, students, faculty, and staff can access </w:t>
      </w:r>
      <w:proofErr w:type="spellStart"/>
      <w:r w:rsidRPr="00AA3C43">
        <w:rPr>
          <w:rFonts w:ascii="BrownStd" w:hAnsi="BrownStd" w:cs="AdobeClean-Regular"/>
          <w:color w:val="000000"/>
          <w:sz w:val="24"/>
          <w:szCs w:val="24"/>
          <w:lang w:val="en-GB"/>
        </w:rPr>
        <w:t>ebooks</w:t>
      </w:r>
      <w:proofErr w:type="spellEnd"/>
      <w:r w:rsidRPr="00AA3C43">
        <w:rPr>
          <w:rFonts w:ascii="BrownStd" w:hAnsi="BrownStd" w:cs="AdobeClean-Regular"/>
          <w:color w:val="000000"/>
          <w:sz w:val="24"/>
          <w:szCs w:val="24"/>
          <w:lang w:val="en-GB"/>
        </w:rPr>
        <w:t xml:space="preserve"> and audiobooks by celebrated Hispanic and Latinx authors—anytime, anywhere.</w:t>
      </w:r>
    </w:p>
    <w:p w14:paraId="54A76252" w14:textId="12167DF1" w:rsidR="004760CD" w:rsidRDefault="00AA3C43" w:rsidP="00AA3C43">
      <w:pPr>
        <w:rPr>
          <w:rStyle w:val="normaltextrun"/>
          <w:rFonts w:ascii="BrownStd" w:hAnsi="BrownStd"/>
          <w:sz w:val="24"/>
          <w:szCs w:val="24"/>
        </w:rPr>
      </w:pPr>
      <w:r w:rsidRPr="00AA3C43">
        <w:rPr>
          <w:rFonts w:ascii="BrownStd" w:hAnsi="BrownStd" w:cs="AdobeClean-Regular"/>
          <w:color w:val="000000"/>
          <w:sz w:val="24"/>
          <w:szCs w:val="24"/>
          <w:lang w:val="en-GB"/>
        </w:rPr>
        <w:t>Download the Libby app through your campus library and start reading today</w:t>
      </w:r>
      <w:r w:rsidR="00634BE8" w:rsidRPr="00AA3C43">
        <w:rPr>
          <w:rStyle w:val="normaltextrun"/>
          <w:rFonts w:ascii="BrownStd" w:hAnsi="BrownStd"/>
          <w:sz w:val="24"/>
          <w:szCs w:val="24"/>
        </w:rPr>
        <w:t>.</w:t>
      </w:r>
    </w:p>
    <w:p w14:paraId="4D3F3F04" w14:textId="77777777" w:rsidR="00AA3C43" w:rsidRPr="004760CD" w:rsidRDefault="00AA3C43" w:rsidP="00AA3C43">
      <w:pPr>
        <w:rPr>
          <w:rFonts w:ascii="BrownStd" w:eastAsia="Montserrat" w:hAnsi="BrownStd" w:cs="Montserrat"/>
          <w:b/>
          <w:sz w:val="24"/>
          <w:szCs w:val="24"/>
        </w:rPr>
      </w:pPr>
    </w:p>
    <w:p w14:paraId="76877859" w14:textId="77777777" w:rsidR="00AA3C43" w:rsidRDefault="00CF47E4" w:rsidP="00AA3C43">
      <w:pPr>
        <w:spacing w:line="360" w:lineRule="auto"/>
        <w:rPr>
          <w:rFonts w:ascii="BrownStd" w:eastAsia="Montserrat" w:hAnsi="BrownStd" w:cs="Montserrat"/>
          <w:b/>
          <w:sz w:val="28"/>
          <w:szCs w:val="28"/>
        </w:rPr>
      </w:pPr>
      <w:r w:rsidRPr="004760CD">
        <w:rPr>
          <w:rFonts w:ascii="BrownStd" w:eastAsia="Montserrat" w:hAnsi="BrownStd" w:cs="Montserrat"/>
          <w:b/>
          <w:sz w:val="28"/>
          <w:szCs w:val="28"/>
        </w:rPr>
        <w:t>Version 2</w:t>
      </w:r>
    </w:p>
    <w:p w14:paraId="5FD9B0FA" w14:textId="46F9FCE3" w:rsidR="004D1DCD" w:rsidRPr="00AA3C43" w:rsidRDefault="00AA3C43" w:rsidP="00AA3C43">
      <w:pPr>
        <w:rPr>
          <w:rFonts w:ascii="BrownStd" w:eastAsia="Montserrat" w:hAnsi="BrownStd" w:cs="Montserrat"/>
          <w:b/>
          <w:sz w:val="28"/>
          <w:szCs w:val="28"/>
        </w:rPr>
      </w:pPr>
      <w:proofErr w:type="spellStart"/>
      <w:r w:rsidRPr="00AA3C43">
        <w:rPr>
          <w:rFonts w:ascii="BrownStd" w:hAnsi="BrownStd" w:cs="AdobeClean-Regular"/>
          <w:color w:val="000000"/>
          <w:sz w:val="24"/>
          <w:szCs w:val="24"/>
          <w:lang w:val="en-GB"/>
        </w:rPr>
        <w:t>Honor</w:t>
      </w:r>
      <w:proofErr w:type="spellEnd"/>
      <w:r w:rsidRPr="00AA3C43">
        <w:rPr>
          <w:rFonts w:ascii="BrownStd" w:hAnsi="BrownStd" w:cs="AdobeClean-Regular"/>
          <w:color w:val="000000"/>
          <w:sz w:val="24"/>
          <w:szCs w:val="24"/>
          <w:lang w:val="en-GB"/>
        </w:rPr>
        <w:t xml:space="preserve"> #HispanicHeritageMonth by diving into thought-provoking reads from Hispanic and Latinx authors—available on Libby!</w:t>
      </w:r>
    </w:p>
    <w:sectPr w:rsidR="004D1DCD" w:rsidRPr="00AA3C4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32D62" w14:textId="77777777" w:rsidR="00D208AE" w:rsidRDefault="00D208AE">
      <w:pPr>
        <w:spacing w:line="240" w:lineRule="auto"/>
      </w:pPr>
      <w:r>
        <w:separator/>
      </w:r>
    </w:p>
  </w:endnote>
  <w:endnote w:type="continuationSeparator" w:id="0">
    <w:p w14:paraId="7E3749A6" w14:textId="77777777" w:rsidR="00D208AE" w:rsidRDefault="00D208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BrownStd">
    <w:panose1 w:val="00010500010101010101"/>
    <w:charset w:val="4D"/>
    <w:family w:val="auto"/>
    <w:notTrueType/>
    <w:pitch w:val="variable"/>
    <w:sig w:usb0="800000AF" w:usb1="4000206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dobeClean-Regular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7FECE" w14:textId="77777777" w:rsidR="00D208AE" w:rsidRDefault="00D208AE">
      <w:pPr>
        <w:spacing w:line="240" w:lineRule="auto"/>
      </w:pPr>
      <w:r>
        <w:separator/>
      </w:r>
    </w:p>
  </w:footnote>
  <w:footnote w:type="continuationSeparator" w:id="0">
    <w:p w14:paraId="0E614D00" w14:textId="77777777" w:rsidR="00D208AE" w:rsidRDefault="00D208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E0E2B"/>
    <w:multiLevelType w:val="hybridMultilevel"/>
    <w:tmpl w:val="534047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B1518"/>
    <w:multiLevelType w:val="hybridMultilevel"/>
    <w:tmpl w:val="F17253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1"/>
  </w:num>
  <w:num w:numId="2" w16cid:durableId="270280182">
    <w:abstractNumId w:val="0"/>
  </w:num>
  <w:num w:numId="3" w16cid:durableId="217522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doNotDisplayPageBoundaries/>
  <w:displayBackgroundShape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30051"/>
    <w:rsid w:val="00045575"/>
    <w:rsid w:val="00054E87"/>
    <w:rsid w:val="0006585E"/>
    <w:rsid w:val="00070614"/>
    <w:rsid w:val="000C7008"/>
    <w:rsid w:val="000C73B0"/>
    <w:rsid w:val="000E7837"/>
    <w:rsid w:val="001056DA"/>
    <w:rsid w:val="001B0E03"/>
    <w:rsid w:val="001F3A61"/>
    <w:rsid w:val="00216957"/>
    <w:rsid w:val="0025194B"/>
    <w:rsid w:val="002575E9"/>
    <w:rsid w:val="00270243"/>
    <w:rsid w:val="003C5EE1"/>
    <w:rsid w:val="004047FB"/>
    <w:rsid w:val="00455B90"/>
    <w:rsid w:val="004760CD"/>
    <w:rsid w:val="00481059"/>
    <w:rsid w:val="004D1DCD"/>
    <w:rsid w:val="00525A56"/>
    <w:rsid w:val="00536A85"/>
    <w:rsid w:val="00634BE8"/>
    <w:rsid w:val="006A1155"/>
    <w:rsid w:val="006C77C9"/>
    <w:rsid w:val="006D3B4F"/>
    <w:rsid w:val="00724BEB"/>
    <w:rsid w:val="0087341D"/>
    <w:rsid w:val="008A3100"/>
    <w:rsid w:val="008B6DCC"/>
    <w:rsid w:val="009171DB"/>
    <w:rsid w:val="00952A43"/>
    <w:rsid w:val="00970B9B"/>
    <w:rsid w:val="009A7ED2"/>
    <w:rsid w:val="009E5C76"/>
    <w:rsid w:val="00A0007B"/>
    <w:rsid w:val="00A243AC"/>
    <w:rsid w:val="00AA3C43"/>
    <w:rsid w:val="00B05686"/>
    <w:rsid w:val="00BB0347"/>
    <w:rsid w:val="00BC43C4"/>
    <w:rsid w:val="00BD3152"/>
    <w:rsid w:val="00C00880"/>
    <w:rsid w:val="00C04C30"/>
    <w:rsid w:val="00CF47E4"/>
    <w:rsid w:val="00D208AE"/>
    <w:rsid w:val="00D87BF1"/>
    <w:rsid w:val="00DE7935"/>
    <w:rsid w:val="00EB5D17"/>
    <w:rsid w:val="00F71479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6" ma:contentTypeDescription="Create a new document." ma:contentTypeScope="" ma:versionID="6a175557e39c66c0e595edb38275f3e2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60efc1bffabf492070d3f168027096c4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3.xml><?xml version="1.0" encoding="utf-8"?>
<ds:datastoreItem xmlns:ds="http://schemas.openxmlformats.org/officeDocument/2006/customXml" ds:itemID="{B00CBD99-E277-45E8-8F3B-955CBD1A2EAE}"/>
</file>

<file path=customXml/itemProps4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Jelic</cp:lastModifiedBy>
  <cp:revision>18</cp:revision>
  <dcterms:created xsi:type="dcterms:W3CDTF">2023-01-06T20:26:00Z</dcterms:created>
  <dcterms:modified xsi:type="dcterms:W3CDTF">2025-07-30T15:51:00Z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