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03228" w14:textId="1B016BEF" w:rsidR="00D965E2" w:rsidRPr="004F75C7" w:rsidRDefault="00941A57" w:rsidP="009072AD">
      <w:pPr>
        <w:pStyle w:val="NoSpacing"/>
        <w:rPr>
          <w:rStyle w:val="Strong"/>
          <w:rFonts w:ascii="Arial" w:hAnsi="Arial" w:cs="Arial"/>
          <w:noProof/>
          <w:color w:val="FF0000"/>
          <w:spacing w:val="5"/>
          <w:sz w:val="22"/>
          <w:szCs w:val="22"/>
        </w:rPr>
      </w:pPr>
      <w:r w:rsidRPr="004F75C7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36832D" wp14:editId="1DA6B942">
            <wp:simplePos x="0" y="0"/>
            <wp:positionH relativeFrom="margin">
              <wp:posOffset>3733800</wp:posOffset>
            </wp:positionH>
            <wp:positionV relativeFrom="paragraph">
              <wp:posOffset>-333375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2AD" w:rsidRPr="004F75C7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t>Bibliothekslogo</w:t>
      </w:r>
    </w:p>
    <w:p w14:paraId="4D9F2442" w14:textId="72C48951" w:rsidR="00A845B5" w:rsidRPr="004F75C7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039FD19F" w14:textId="77777777" w:rsidR="003E6345" w:rsidRPr="004F75C7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b/>
          <w:sz w:val="22"/>
          <w:szCs w:val="22"/>
          <w:lang w:val="de-DE"/>
        </w:rPr>
        <w:t>ZUR SOFORTIGEN VERÖFFENTLICHUNG</w:t>
      </w:r>
      <w:r w:rsidRPr="004F75C7"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 </w:t>
      </w:r>
    </w:p>
    <w:p w14:paraId="25397BCF" w14:textId="36261A80" w:rsidR="003E6345" w:rsidRPr="004F75C7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3358C2E2" w14:textId="6F391504" w:rsidR="00DB78C0" w:rsidRPr="004F75C7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7BE82E24" w14:textId="77777777" w:rsidR="00DB78C0" w:rsidRPr="004F75C7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670CA0B9" w14:textId="01DDDAEE" w:rsidR="006B5352" w:rsidRPr="004F75C7" w:rsidRDefault="003B3CDF" w:rsidP="00AC2A34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</w:pPr>
      <w:r w:rsidRPr="004F75C7">
        <w:rPr>
          <w:rStyle w:val="Strong"/>
          <w:rFonts w:ascii="Arial" w:hAnsi="Arial" w:cs="Arial"/>
          <w:spacing w:val="5"/>
          <w:sz w:val="22"/>
          <w:szCs w:val="22"/>
          <w:lang w:val="de-DE"/>
        </w:rPr>
        <w:t xml:space="preserve">Gefragte eBooks und digitale Hörbücher jetzt rund um die Uhr kostenlos erhältlich von </w:t>
      </w:r>
      <w:r w:rsidR="009072AD" w:rsidRPr="004F75C7"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  <w:t>Bibliotheksname</w:t>
      </w:r>
    </w:p>
    <w:p w14:paraId="1D95B7C5" w14:textId="500ADF19" w:rsidR="00AC2A34" w:rsidRPr="004F75C7" w:rsidRDefault="003B3CDF" w:rsidP="0028613C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spacing w:val="5"/>
          <w:sz w:val="22"/>
          <w:szCs w:val="22"/>
          <w:lang w:val="de-DE"/>
        </w:rPr>
        <w:t>Mit der mehrfach ausgezeichneten Libby-App kommen Leser*innen auf jedem beliebigen Gerät in den Genuss digitaler Bücher</w:t>
      </w:r>
    </w:p>
    <w:p w14:paraId="7CC7C8F1" w14:textId="77777777" w:rsidR="009072AD" w:rsidRPr="004F75C7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</w:pPr>
    </w:p>
    <w:p w14:paraId="3FE65614" w14:textId="77777777" w:rsidR="009072AD" w:rsidRPr="004F75C7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</w:pPr>
    </w:p>
    <w:p w14:paraId="72A5FD10" w14:textId="2A5899BD" w:rsidR="009072AD" w:rsidRPr="004F75C7" w:rsidRDefault="009072AD" w:rsidP="007D711F">
      <w:pPr>
        <w:pStyle w:val="NormalWeb"/>
        <w:shd w:val="clear" w:color="auto" w:fill="FFFFFF"/>
        <w:spacing w:line="360" w:lineRule="auto"/>
        <w:rPr>
          <w:rStyle w:val="Emphasis"/>
          <w:rFonts w:ascii="Arial" w:hAnsi="Arial" w:cs="Arial"/>
          <w:b/>
          <w:i w:val="0"/>
          <w:iCs w:val="0"/>
          <w:color w:val="FF0000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  <w:t xml:space="preserve">STADT, Bundesland oder Region </w:t>
      </w:r>
      <w:r w:rsidR="00941A57" w:rsidRPr="004F75C7">
        <w:rPr>
          <w:rFonts w:ascii="Arial" w:hAnsi="Arial" w:cs="Arial"/>
          <w:b/>
          <w:spacing w:val="5"/>
          <w:sz w:val="22"/>
          <w:szCs w:val="22"/>
          <w:lang w:val="de-DE"/>
        </w:rPr>
        <w:t>–</w:t>
      </w:r>
      <w:r w:rsidR="008F2DBE" w:rsidRPr="004F75C7">
        <w:rPr>
          <w:rFonts w:ascii="Arial" w:hAnsi="Arial" w:cs="Arial"/>
          <w:b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  <w:t xml:space="preserve">Tag Monat Jahr </w:t>
      </w:r>
      <w:r w:rsidR="00FE139F" w:rsidRPr="004F75C7">
        <w:rPr>
          <w:rFonts w:ascii="Arial" w:hAnsi="Arial" w:cs="Arial"/>
          <w:color w:val="333333"/>
          <w:spacing w:val="5"/>
          <w:sz w:val="22"/>
          <w:szCs w:val="22"/>
          <w:lang w:val="de-DE"/>
        </w:rPr>
        <w:t>–</w:t>
      </w:r>
      <w:r w:rsidR="0020278E" w:rsidRPr="004F75C7">
        <w:rPr>
          <w:rFonts w:ascii="Arial" w:hAnsi="Arial" w:cs="Arial"/>
          <w:sz w:val="22"/>
          <w:szCs w:val="22"/>
          <w:lang w:val="de-DE"/>
        </w:rPr>
        <w:t xml:space="preserve"> </w:t>
      </w:r>
      <w:r w:rsidR="008B1248" w:rsidRPr="004F75C7">
        <w:rPr>
          <w:rFonts w:ascii="Arial" w:hAnsi="Arial" w:cs="Arial"/>
          <w:spacing w:val="5"/>
          <w:sz w:val="22"/>
          <w:szCs w:val="22"/>
          <w:lang w:val="de-DE"/>
        </w:rPr>
        <w:t>Menschen, die zusehends Bücher auf ihrem Smartphone oder Tablet lesen, haben erkannt, dass ihre örtliche öffentliche Bibliothek eine der besten Ressourcen ist, die ihnen dafür zur Verfügung steht. Wer in</w:t>
      </w:r>
      <w:r w:rsidR="00FE139F"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Stadt/Bezirk </w:t>
      </w:r>
      <w:r w:rsidR="0028613C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wohnhaft ist, kann auf eine große Auswahl beliebter digitaler Titel und Hörbücher zugreifen, die von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Bibliotheksname </w:t>
      </w:r>
      <w:r w:rsidR="005F058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kostenlos bezogen werden können. Mitglieder der Gemeinde, die einen Bibliotheksausweis besitzen, können Titel aus der digitalen Sammlung entleihen, indem sie </w:t>
      </w:r>
      <w:r w:rsidR="004F75C7" w:rsidRPr="004F75C7">
        <w:rPr>
          <w:rFonts w:ascii="Arial" w:hAnsi="Arial" w:cs="Arial"/>
          <w:sz w:val="22"/>
          <w:szCs w:val="22"/>
        </w:rPr>
        <w:fldChar w:fldCharType="begin"/>
      </w:r>
      <w:r w:rsidR="004F75C7" w:rsidRPr="004F75C7">
        <w:rPr>
          <w:rFonts w:ascii="Arial" w:hAnsi="Arial" w:cs="Arial"/>
          <w:sz w:val="22"/>
          <w:szCs w:val="22"/>
        </w:rPr>
        <w:instrText xml:space="preserve"> HYPERLINK "https://www.overdrive.com/apps/libby/" </w:instrText>
      </w:r>
      <w:r w:rsidR="004F75C7" w:rsidRPr="004F75C7">
        <w:rPr>
          <w:rFonts w:ascii="Arial" w:hAnsi="Arial" w:cs="Arial"/>
          <w:sz w:val="22"/>
          <w:szCs w:val="22"/>
        </w:rPr>
        <w:fldChar w:fldCharType="separate"/>
      </w:r>
      <w:r w:rsidR="003819C1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t>Libby</w:t>
      </w:r>
      <w:r w:rsidR="004F75C7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fldChar w:fldCharType="end"/>
      </w:r>
      <w:r w:rsidR="003819C1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, die preisgekrönte App von </w:t>
      </w:r>
      <w:r w:rsidR="004F75C7" w:rsidRPr="004F75C7">
        <w:rPr>
          <w:rFonts w:ascii="Arial" w:hAnsi="Arial" w:cs="Arial"/>
          <w:sz w:val="22"/>
          <w:szCs w:val="22"/>
        </w:rPr>
        <w:fldChar w:fldCharType="begin"/>
      </w:r>
      <w:r w:rsidR="004F75C7" w:rsidRPr="004F75C7">
        <w:rPr>
          <w:rFonts w:ascii="Arial" w:hAnsi="Arial" w:cs="Arial"/>
          <w:sz w:val="22"/>
          <w:szCs w:val="22"/>
        </w:rPr>
        <w:instrText xml:space="preserve"> HYPERLIN</w:instrText>
      </w:r>
      <w:r w:rsidR="004F75C7" w:rsidRPr="004F75C7">
        <w:rPr>
          <w:rFonts w:ascii="Arial" w:hAnsi="Arial" w:cs="Arial"/>
          <w:sz w:val="22"/>
          <w:szCs w:val="22"/>
        </w:rPr>
        <w:instrText xml:space="preserve">K "https://www.overdrive.com/" </w:instrText>
      </w:r>
      <w:r w:rsidR="004F75C7" w:rsidRPr="004F75C7">
        <w:rPr>
          <w:rFonts w:ascii="Arial" w:hAnsi="Arial" w:cs="Arial"/>
          <w:sz w:val="22"/>
          <w:szCs w:val="22"/>
        </w:rPr>
        <w:fldChar w:fldCharType="separate"/>
      </w:r>
      <w:r w:rsidR="003819C1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t>OverDrive</w:t>
      </w:r>
      <w:r w:rsidR="004F75C7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fldChar w:fldCharType="end"/>
      </w:r>
      <w:r w:rsidR="003819C1" w:rsidRPr="004F75C7">
        <w:rPr>
          <w:rStyle w:val="Hyperlink"/>
          <w:rFonts w:ascii="Arial" w:hAnsi="Arial" w:cs="Arial"/>
          <w:color w:val="auto"/>
          <w:spacing w:val="5"/>
          <w:sz w:val="22"/>
          <w:szCs w:val="22"/>
          <w:lang w:val="de-DE"/>
        </w:rPr>
        <w:t>, herunterladen oder</w:t>
      </w:r>
      <w:r w:rsidR="008B1248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besuchen</w:t>
      </w:r>
      <w:bookmarkStart w:id="0" w:name="_Hlk37058429"/>
      <w:r w:rsidR="00EF2B86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>[Bibliothek</w:t>
      </w: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’s </w:t>
      </w:r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OverDrive website</w:t>
      </w:r>
      <w:bookmarkEnd w:id="0"/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 URL</w:t>
      </w: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]</w:t>
      </w:r>
      <w:r w:rsidR="0028613C" w:rsidRPr="004F75C7">
        <w:rPr>
          <w:rFonts w:ascii="Arial" w:hAnsi="Arial" w:cs="Arial"/>
          <w:spacing w:val="5"/>
          <w:sz w:val="22"/>
          <w:szCs w:val="22"/>
          <w:lang w:val="de-DE"/>
        </w:rPr>
        <w:t>.</w:t>
      </w:r>
    </w:p>
    <w:p w14:paraId="386C49EF" w14:textId="64EA3FCD" w:rsidR="009072AD" w:rsidRPr="004F75C7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Zitat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eines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Bibliotheksmitarbeiters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(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Begeisterung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über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den Service,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Erfahrungen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aus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erster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Hand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mit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dem Service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usw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.)]</w:t>
      </w:r>
    </w:p>
    <w:p w14:paraId="099E9862" w14:textId="77777777" w:rsidR="009072AD" w:rsidRPr="004F75C7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33640C33" w14:textId="7B5D0AFB" w:rsidR="000F7DDE" w:rsidRPr="004F75C7" w:rsidRDefault="00F805B0" w:rsidP="000F7D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spacing w:val="5"/>
          <w:sz w:val="22"/>
          <w:szCs w:val="22"/>
          <w:lang w:val="de-DE"/>
        </w:rPr>
        <w:t>Mit Libby, die von zahlreichen Publikationen zur besten App gekürt und sowohl von Apple</w:t>
      </w:r>
      <w:r w:rsidR="00EB645D" w:rsidRPr="004F75C7">
        <w:rPr>
          <w:rFonts w:ascii="Arial" w:eastAsiaTheme="minorHAnsi" w:hAnsi="Arial" w:cs="Arial"/>
          <w:sz w:val="22"/>
          <w:szCs w:val="22"/>
          <w:lang w:val="de-DE"/>
        </w:rPr>
        <w:t>®</w:t>
      </w:r>
      <w:r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als auch von Google Play</w:t>
      </w:r>
      <w:r w:rsidR="008F2DBE" w:rsidRPr="004F75C7">
        <w:rPr>
          <w:rFonts w:ascii="Arial" w:eastAsiaTheme="minorHAnsi" w:hAnsi="Arial" w:cs="Arial"/>
          <w:sz w:val="22"/>
          <w:szCs w:val="22"/>
          <w:lang w:val="de-DE"/>
        </w:rPr>
        <w:t>®</w:t>
      </w:r>
      <w:r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als „Editor's Choice“ ausgezeichnet wurde, können Leser*innen jeder Altersstufe sofort und einfach eBooks lesen oder sich digitale Hörbücher anhören. Libby schafft eine nahtlose Verbindung von Erstbenutzern und erfahrenen Leser*innen mit der digitalen Sammlung von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Bibliotheksname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. Diese von Bibliothekar*innen zusammengestellte Sammlung enthält eBooks und Hörbücher </w:t>
      </w:r>
      <w:r w:rsidR="009072AD"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[ggf.: und digitale Zeitschriften]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>darunter auch Bestseller und neue Publikationen. Leser*innen aller Altersstufen können eine Auswahl aus praktisch jedem Themengebiet treffen, von Krimis und Romanzen über Kinderbücher bis hin zur Wirtschaftsliteratur – und vieles mehr.</w:t>
      </w:r>
    </w:p>
    <w:p w14:paraId="57D453FC" w14:textId="07A6D626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</w:p>
    <w:p w14:paraId="255DDA55" w14:textId="16F5CE8C" w:rsidR="000F7DDE" w:rsidRPr="004F75C7" w:rsidRDefault="00A11273" w:rsidP="000F7D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Leser*innen mit einem gültigen Bibliotheksausweis können die digitale Sammlung von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Bibliotheksname </w:t>
      </w: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absuchen, im Nu Titel ausleihen und diese kostenlos lesen oder sich anhören.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Sie können Schriftgröße, Layout und Beleuchtung von eBooks verändern, die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lastRenderedPageBreak/>
        <w:t>Wiedergabegeschwindigkeit von Hörbüchern anpassen, Lesezeichen hinzufügen, Kommentare und Markierungen erstellen und Wörter in Libby definieren.</w:t>
      </w:r>
    </w:p>
    <w:p w14:paraId="2E414378" w14:textId="77777777" w:rsidR="000F7DDE" w:rsidRPr="004F75C7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</w:p>
    <w:p w14:paraId="75B10D58" w14:textId="138B17BF" w:rsidR="00A11273" w:rsidRPr="004F75C7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Libby ist mit allen gängigen Computern und Geräten, iPhone®-, iPad®- und Android™-Smartphones und -Tablets und mit Chromebook™ kompatibel. Alle Titel verfallen mit dem Ablauf ihrer Ausleihfrist automatisch. Verzugsgebühren gibt es keine. Die Leser*innen können Titel auch auf Libby herunterladen und sie dann offline nutzen.</w:t>
      </w:r>
    </w:p>
    <w:p w14:paraId="40454F69" w14:textId="3E0437FA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42E43A93" w14:textId="50513F87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Um schon heute mit dem Ausleihen von eBooks, Hörbüchern und anderen Angeboten zu beginnen, laden Sie Libby herunter oder besuchen Sie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[Bibliothek’s </w:t>
      </w:r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OverDrive website URL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]</w:t>
      </w: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.</w:t>
      </w:r>
    </w:p>
    <w:p w14:paraId="76C8291F" w14:textId="104E02C6" w:rsidR="00A74C92" w:rsidRPr="004F75C7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1BCD2ADE" w14:textId="77777777" w:rsidR="00941A57" w:rsidRPr="004F75C7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241AAF85" w14:textId="1BF851B6" w:rsidR="001B6447" w:rsidRPr="004F75C7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4F75C7">
        <w:rPr>
          <w:rFonts w:ascii="Arial" w:hAnsi="Arial" w:cs="Arial"/>
          <w:b/>
          <w:sz w:val="20"/>
          <w:szCs w:val="20"/>
        </w:rPr>
        <w:t xml:space="preserve">Info </w:t>
      </w:r>
      <w:proofErr w:type="spellStart"/>
      <w:r w:rsidR="009072AD" w:rsidRPr="004F75C7">
        <w:rPr>
          <w:rFonts w:ascii="Arial" w:hAnsi="Arial" w:cs="Arial"/>
          <w:b/>
          <w:color w:val="FF0000"/>
          <w:sz w:val="20"/>
          <w:szCs w:val="20"/>
        </w:rPr>
        <w:t>Bibliotheksname</w:t>
      </w:r>
      <w:proofErr w:type="spellEnd"/>
    </w:p>
    <w:p w14:paraId="11128DC6" w14:textId="107D2F1D" w:rsidR="00FE139F" w:rsidRPr="004F75C7" w:rsidRDefault="009072AD" w:rsidP="00FE139F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</w:pP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Boilerplate-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Beschreibung</w:t>
      </w:r>
      <w:proofErr w:type="spellEnd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 xml:space="preserve"> </w:t>
      </w:r>
      <w:proofErr w:type="spellStart"/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hinzufügen</w:t>
      </w:r>
      <w:proofErr w:type="spellEnd"/>
    </w:p>
    <w:p w14:paraId="2D851738" w14:textId="77777777" w:rsidR="009072AD" w:rsidRPr="004F75C7" w:rsidRDefault="009072AD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</w:p>
    <w:p w14:paraId="45AE8206" w14:textId="77777777" w:rsidR="00941A57" w:rsidRPr="004F75C7" w:rsidRDefault="00941A57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  <w:lang w:val="de-DE"/>
        </w:rPr>
      </w:pPr>
      <w:r w:rsidRPr="004F75C7">
        <w:rPr>
          <w:rFonts w:ascii="Arial" w:hAnsi="Arial" w:cs="Arial"/>
          <w:b/>
          <w:spacing w:val="5"/>
          <w:sz w:val="20"/>
          <w:szCs w:val="20"/>
          <w:lang w:val="de-DE"/>
        </w:rPr>
        <w:t>Über OverDrive</w:t>
      </w:r>
    </w:p>
    <w:p w14:paraId="3F967D80" w14:textId="6965C9DF" w:rsidR="00ED11FD" w:rsidRPr="004F75C7" w:rsidRDefault="00ED11FD" w:rsidP="00ED11FD">
      <w:pPr>
        <w:spacing w:line="240" w:lineRule="exact"/>
        <w:rPr>
          <w:rFonts w:ascii="Arial" w:hAnsi="Arial" w:cs="Arial"/>
          <w:sz w:val="20"/>
          <w:szCs w:val="20"/>
        </w:rPr>
      </w:pPr>
      <w:bookmarkStart w:id="1" w:name="_Hlk59008881"/>
      <w:r w:rsidRPr="004F75C7">
        <w:rPr>
          <w:rFonts w:ascii="Arial" w:hAnsi="Arial" w:cs="Arial"/>
          <w:sz w:val="20"/>
          <w:szCs w:val="20"/>
          <w:lang w:val="de-DE"/>
        </w:rPr>
        <w:t xml:space="preserve">OverDrive setzt sich dafür ein, eine Welt zu schaffen, in der „Lesen zu mehr Aufklärung führt“. OverDrive unterstützt ein wachsendes Netzwerk von </w:t>
      </w:r>
      <w:r w:rsidR="00D45039" w:rsidRPr="004F75C7">
        <w:rPr>
          <w:rFonts w:ascii="Arial" w:hAnsi="Arial" w:cs="Arial"/>
          <w:sz w:val="20"/>
          <w:szCs w:val="20"/>
          <w:lang w:val="de-DE"/>
        </w:rPr>
        <w:t>7</w:t>
      </w:r>
      <w:r w:rsidR="00D04DD6" w:rsidRPr="004F75C7">
        <w:rPr>
          <w:rFonts w:ascii="Arial" w:hAnsi="Arial" w:cs="Arial"/>
          <w:sz w:val="20"/>
          <w:szCs w:val="20"/>
          <w:lang w:val="de-DE"/>
        </w:rPr>
        <w:t>6</w:t>
      </w:r>
      <w:r w:rsidRPr="004F75C7">
        <w:rPr>
          <w:rFonts w:ascii="Arial" w:hAnsi="Arial" w:cs="Arial"/>
          <w:sz w:val="20"/>
          <w:szCs w:val="20"/>
          <w:lang w:val="de-DE"/>
        </w:rPr>
        <w:t xml:space="preserve">.000 Bibliotheken und Schulen in </w:t>
      </w:r>
      <w:r w:rsidR="00D04DD6" w:rsidRPr="004F75C7">
        <w:rPr>
          <w:rFonts w:ascii="Arial" w:hAnsi="Arial" w:cs="Arial"/>
          <w:sz w:val="20"/>
          <w:szCs w:val="20"/>
          <w:lang w:val="de-DE"/>
        </w:rPr>
        <w:t>94</w:t>
      </w:r>
      <w:r w:rsidRPr="004F75C7">
        <w:rPr>
          <w:rFonts w:ascii="Arial" w:hAnsi="Arial" w:cs="Arial"/>
          <w:sz w:val="20"/>
          <w:szCs w:val="20"/>
          <w:lang w:val="de-DE"/>
        </w:rPr>
        <w:t xml:space="preserve"> Ländern. Über seine preisgekrönten Apps stellt das Unternehmen den branchenweit größten Katalog von eBooks, Hörbüchern, Zeitschriften und anderen Inhalten zur Verfügung. Die </w:t>
      </w:r>
      <w:r w:rsidR="004F75C7" w:rsidRPr="004F75C7">
        <w:rPr>
          <w:rFonts w:ascii="Arial" w:hAnsi="Arial" w:cs="Arial"/>
          <w:sz w:val="20"/>
          <w:szCs w:val="20"/>
        </w:rPr>
        <w:fldChar w:fldCharType="begin"/>
      </w:r>
      <w:r w:rsidR="004F75C7" w:rsidRPr="004F75C7">
        <w:rPr>
          <w:rFonts w:ascii="Arial" w:hAnsi="Arial" w:cs="Arial"/>
          <w:sz w:val="20"/>
          <w:szCs w:val="20"/>
        </w:rPr>
        <w:instrText xml:space="preserve"> HYPERLINK "https://www.overdrive.com/apps/libby/" </w:instrText>
      </w:r>
      <w:r w:rsidR="004F75C7" w:rsidRPr="004F75C7">
        <w:rPr>
          <w:rFonts w:ascii="Arial" w:hAnsi="Arial" w:cs="Arial"/>
          <w:sz w:val="20"/>
          <w:szCs w:val="20"/>
        </w:rPr>
        <w:fldChar w:fldCharType="separate"/>
      </w:r>
      <w:r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Libby</w:t>
      </w:r>
      <w:r w:rsidR="004F75C7"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Pr="004F75C7">
        <w:rPr>
          <w:rFonts w:ascii="Arial" w:hAnsi="Arial" w:cs="Arial"/>
          <w:sz w:val="20"/>
          <w:szCs w:val="20"/>
          <w:lang w:val="de-DE"/>
        </w:rPr>
        <w:t xml:space="preserve">-Lese-App für Bibliotheken wurde von der Zeitschrift </w:t>
      </w:r>
      <w:r w:rsidRPr="004F75C7">
        <w:rPr>
          <w:rFonts w:ascii="Arial" w:hAnsi="Arial" w:cs="Arial"/>
          <w:i/>
          <w:iCs/>
          <w:sz w:val="20"/>
          <w:szCs w:val="20"/>
          <w:lang w:val="de-DE"/>
        </w:rPr>
        <w:t>Popular Mechanics</w:t>
      </w:r>
      <w:r w:rsidRPr="004F75C7">
        <w:rPr>
          <w:rFonts w:ascii="Arial" w:hAnsi="Arial" w:cs="Arial"/>
          <w:sz w:val="20"/>
          <w:szCs w:val="20"/>
          <w:lang w:val="de-DE"/>
        </w:rPr>
        <w:t xml:space="preserve"> zu einer der 20 besten Apps des Jahrzehnts erkoren, und die eigens für Schüler*innen entwickelte Lese-App </w:t>
      </w:r>
      <w:r w:rsidR="004F75C7" w:rsidRPr="004F75C7">
        <w:rPr>
          <w:rFonts w:ascii="Arial" w:hAnsi="Arial" w:cs="Arial"/>
          <w:sz w:val="20"/>
          <w:szCs w:val="20"/>
        </w:rPr>
        <w:fldChar w:fldCharType="begin"/>
      </w:r>
      <w:r w:rsidR="004F75C7" w:rsidRPr="004F75C7">
        <w:rPr>
          <w:rFonts w:ascii="Arial" w:hAnsi="Arial" w:cs="Arial"/>
          <w:sz w:val="20"/>
          <w:szCs w:val="20"/>
        </w:rPr>
        <w:instrText xml:space="preserve"> HYPERLINK "http://discoversora.com" </w:instrText>
      </w:r>
      <w:r w:rsidR="004F75C7" w:rsidRPr="004F75C7">
        <w:rPr>
          <w:rFonts w:ascii="Arial" w:hAnsi="Arial" w:cs="Arial"/>
          <w:sz w:val="20"/>
          <w:szCs w:val="20"/>
        </w:rPr>
        <w:fldChar w:fldCharType="separate"/>
      </w:r>
      <w:r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Sora</w:t>
      </w:r>
      <w:r w:rsidR="004F75C7"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Pr="004F75C7">
        <w:rPr>
          <w:rFonts w:ascii="Arial" w:hAnsi="Arial" w:cs="Arial"/>
          <w:sz w:val="20"/>
          <w:szCs w:val="20"/>
          <w:lang w:val="de-DE"/>
        </w:rPr>
        <w:t xml:space="preserve"> ist für das Nachrichtenmagazin </w:t>
      </w:r>
      <w:r w:rsidRPr="004F75C7">
        <w:rPr>
          <w:rFonts w:ascii="Arial" w:hAnsi="Arial" w:cs="Arial"/>
          <w:i/>
          <w:iCs/>
          <w:sz w:val="20"/>
          <w:szCs w:val="20"/>
          <w:lang w:val="de-DE"/>
        </w:rPr>
        <w:t>TIME</w:t>
      </w:r>
      <w:r w:rsidRPr="004F75C7">
        <w:rPr>
          <w:rFonts w:ascii="Arial" w:hAnsi="Arial" w:cs="Arial"/>
          <w:sz w:val="20"/>
          <w:szCs w:val="20"/>
          <w:lang w:val="de-DE"/>
        </w:rPr>
        <w:t xml:space="preserve"> eine der besten Erfindungen des Jahres 2019. OverDrive wurde 1986 in Cleveland im US-Bundesstaat Ohio gegründet und 2017 als „B Corporation“ zertifiziert. </w:t>
      </w:r>
      <w:r w:rsidR="004F75C7" w:rsidRPr="004F75C7">
        <w:rPr>
          <w:rFonts w:ascii="Arial" w:hAnsi="Arial" w:cs="Arial"/>
          <w:sz w:val="20"/>
          <w:szCs w:val="20"/>
        </w:rPr>
        <w:fldChar w:fldCharType="begin"/>
      </w:r>
      <w:r w:rsidR="004F75C7" w:rsidRPr="004F75C7">
        <w:rPr>
          <w:rFonts w:ascii="Arial" w:hAnsi="Arial" w:cs="Arial"/>
          <w:sz w:val="20"/>
          <w:szCs w:val="20"/>
        </w:rPr>
        <w:instrText xml:space="preserve"> HYPERLINK "http://www.overdrive.com" </w:instrText>
      </w:r>
      <w:r w:rsidR="004F75C7" w:rsidRPr="004F75C7">
        <w:rPr>
          <w:rFonts w:ascii="Arial" w:hAnsi="Arial" w:cs="Arial"/>
          <w:sz w:val="20"/>
          <w:szCs w:val="20"/>
        </w:rPr>
        <w:fldChar w:fldCharType="separate"/>
      </w:r>
      <w:r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</w:rPr>
        <w:t>www.overdrive.com</w:t>
      </w:r>
      <w:r w:rsidR="004F75C7" w:rsidRPr="004F75C7">
        <w:rPr>
          <w:rStyle w:val="Hyperlink"/>
          <w:rFonts w:ascii="Arial" w:hAnsi="Arial" w:cs="Arial"/>
          <w:color w:val="0000FF"/>
          <w:sz w:val="20"/>
          <w:szCs w:val="20"/>
          <w:u w:val="single"/>
        </w:rPr>
        <w:fldChar w:fldCharType="end"/>
      </w:r>
    </w:p>
    <w:bookmarkEnd w:id="1"/>
    <w:p w14:paraId="4F7D9A7E" w14:textId="77777777" w:rsidR="00FE139F" w:rsidRPr="004F75C7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4F75C7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0CD89FDA" w:rsidR="001B6447" w:rsidRPr="004F75C7" w:rsidRDefault="000C6FA5" w:rsidP="001B6447">
      <w:pPr>
        <w:rPr>
          <w:rFonts w:ascii="Arial" w:hAnsi="Arial" w:cs="Arial"/>
          <w:bCs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spacing w:val="5"/>
          <w:sz w:val="20"/>
          <w:szCs w:val="20"/>
          <w:u w:val="single"/>
        </w:rPr>
        <w:t>Kontaktinfo</w:t>
      </w:r>
      <w:proofErr w:type="spellEnd"/>
      <w:r w:rsidRPr="004F75C7">
        <w:rPr>
          <w:rFonts w:ascii="Arial" w:hAnsi="Arial" w:cs="Arial"/>
          <w:spacing w:val="5"/>
          <w:sz w:val="20"/>
          <w:szCs w:val="20"/>
          <w:u w:val="single"/>
        </w:rPr>
        <w:t>:</w:t>
      </w:r>
      <w:r w:rsidRPr="004F75C7">
        <w:rPr>
          <w:rFonts w:ascii="Arial" w:hAnsi="Arial" w:cs="Arial"/>
          <w:spacing w:val="5"/>
          <w:sz w:val="20"/>
          <w:szCs w:val="20"/>
          <w:u w:val="single"/>
        </w:rPr>
        <w:br/>
      </w:r>
      <w:proofErr w:type="spellStart"/>
      <w:r w:rsidR="009072AD" w:rsidRPr="004F75C7">
        <w:rPr>
          <w:rFonts w:ascii="Arial" w:hAnsi="Arial" w:cs="Arial"/>
          <w:bCs/>
          <w:color w:val="FF0000"/>
          <w:sz w:val="20"/>
          <w:szCs w:val="20"/>
        </w:rPr>
        <w:t>Bibliothek</w:t>
      </w:r>
      <w:proofErr w:type="spellEnd"/>
      <w:r w:rsidR="001B6447" w:rsidRPr="004F75C7">
        <w:rPr>
          <w:rFonts w:ascii="Arial" w:hAnsi="Arial" w:cs="Arial"/>
          <w:bCs/>
          <w:color w:val="FF0000"/>
          <w:sz w:val="20"/>
          <w:szCs w:val="20"/>
        </w:rPr>
        <w:t xml:space="preserve"> contact name</w:t>
      </w:r>
    </w:p>
    <w:p w14:paraId="0E33252F" w14:textId="77777777" w:rsidR="009072AD" w:rsidRPr="004F75C7" w:rsidRDefault="009072AD" w:rsidP="001B6447">
      <w:pPr>
        <w:rPr>
          <w:rFonts w:ascii="Arial" w:hAnsi="Arial" w:cs="Arial"/>
          <w:bCs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bCs/>
          <w:color w:val="FF0000"/>
          <w:sz w:val="20"/>
          <w:szCs w:val="20"/>
        </w:rPr>
        <w:t>Bibliotheksname</w:t>
      </w:r>
      <w:proofErr w:type="spellEnd"/>
      <w:r w:rsidRPr="004F75C7">
        <w:rPr>
          <w:rFonts w:ascii="Arial" w:hAnsi="Arial" w:cs="Arial"/>
          <w:bCs/>
          <w:color w:val="FF0000"/>
          <w:sz w:val="20"/>
          <w:szCs w:val="20"/>
        </w:rPr>
        <w:t xml:space="preserve"> </w:t>
      </w:r>
    </w:p>
    <w:p w14:paraId="36862050" w14:textId="77777777" w:rsidR="009072AD" w:rsidRPr="004F75C7" w:rsidRDefault="009072AD" w:rsidP="001B6447">
      <w:pPr>
        <w:rPr>
          <w:rFonts w:ascii="Arial" w:hAnsi="Arial" w:cs="Arial"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color w:val="FF0000"/>
          <w:sz w:val="20"/>
          <w:szCs w:val="20"/>
        </w:rPr>
        <w:t>Telefonnummer</w:t>
      </w:r>
      <w:proofErr w:type="spellEnd"/>
    </w:p>
    <w:p w14:paraId="374CBFBB" w14:textId="6A369D34" w:rsidR="009440FA" w:rsidRPr="004F75C7" w:rsidRDefault="009072AD" w:rsidP="00F34CCB">
      <w:pPr>
        <w:rPr>
          <w:rFonts w:ascii="Arial" w:hAnsi="Arial" w:cs="Arial"/>
          <w:sz w:val="20"/>
          <w:szCs w:val="20"/>
        </w:rPr>
      </w:pPr>
      <w:r w:rsidRPr="004F75C7">
        <w:rPr>
          <w:rFonts w:ascii="Arial" w:hAnsi="Arial" w:cs="Arial"/>
          <w:color w:val="FF0000"/>
          <w:sz w:val="20"/>
          <w:szCs w:val="20"/>
        </w:rPr>
        <w:t>E-Mail-</w:t>
      </w:r>
      <w:proofErr w:type="spellStart"/>
      <w:r w:rsidRPr="004F75C7">
        <w:rPr>
          <w:rFonts w:ascii="Arial" w:hAnsi="Arial" w:cs="Arial"/>
          <w:color w:val="FF0000"/>
          <w:sz w:val="20"/>
          <w:szCs w:val="20"/>
        </w:rPr>
        <w:t>Addresse</w:t>
      </w:r>
      <w:proofErr w:type="spellEnd"/>
    </w:p>
    <w:p w14:paraId="537A61D7" w14:textId="4A301BA1" w:rsidR="00D81FDB" w:rsidRPr="004F75C7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4F75C7">
        <w:rPr>
          <w:rFonts w:ascii="Arial" w:hAnsi="Arial" w:cs="Arial"/>
          <w:sz w:val="22"/>
          <w:szCs w:val="22"/>
        </w:rPr>
        <w:t>###</w:t>
      </w:r>
    </w:p>
    <w:sectPr w:rsidR="00D81FDB" w:rsidRPr="004F75C7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E73F7" w14:textId="77777777" w:rsidR="0020119E" w:rsidRDefault="0020119E" w:rsidP="00BB2E24">
      <w:r>
        <w:separator/>
      </w:r>
    </w:p>
  </w:endnote>
  <w:endnote w:type="continuationSeparator" w:id="0">
    <w:p w14:paraId="68F683CF" w14:textId="77777777" w:rsidR="0020119E" w:rsidRDefault="0020119E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363AD" w14:textId="77777777" w:rsidR="0020119E" w:rsidRDefault="0020119E" w:rsidP="00BB2E24">
      <w:r>
        <w:separator/>
      </w:r>
    </w:p>
  </w:footnote>
  <w:footnote w:type="continuationSeparator" w:id="0">
    <w:p w14:paraId="32B4BF8B" w14:textId="77777777" w:rsidR="0020119E" w:rsidRDefault="0020119E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0F7DDE"/>
    <w:rsid w:val="00136BFB"/>
    <w:rsid w:val="00141AAD"/>
    <w:rsid w:val="00152E79"/>
    <w:rsid w:val="001603DD"/>
    <w:rsid w:val="00165DCD"/>
    <w:rsid w:val="00172DF1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31D27"/>
    <w:rsid w:val="00240905"/>
    <w:rsid w:val="00247A1B"/>
    <w:rsid w:val="0025532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16F74"/>
    <w:rsid w:val="00325073"/>
    <w:rsid w:val="0033593C"/>
    <w:rsid w:val="00343D51"/>
    <w:rsid w:val="003476AE"/>
    <w:rsid w:val="003819C1"/>
    <w:rsid w:val="00384610"/>
    <w:rsid w:val="00386082"/>
    <w:rsid w:val="00387989"/>
    <w:rsid w:val="003942FF"/>
    <w:rsid w:val="003966D1"/>
    <w:rsid w:val="003A04A0"/>
    <w:rsid w:val="003B3CDF"/>
    <w:rsid w:val="003B6E55"/>
    <w:rsid w:val="003C4F67"/>
    <w:rsid w:val="003C5B44"/>
    <w:rsid w:val="003E2A9D"/>
    <w:rsid w:val="003E437B"/>
    <w:rsid w:val="003E563A"/>
    <w:rsid w:val="003E6345"/>
    <w:rsid w:val="003F32BA"/>
    <w:rsid w:val="003F3E7C"/>
    <w:rsid w:val="00414641"/>
    <w:rsid w:val="004164F7"/>
    <w:rsid w:val="00423A42"/>
    <w:rsid w:val="004329E3"/>
    <w:rsid w:val="004448D5"/>
    <w:rsid w:val="00473847"/>
    <w:rsid w:val="004A5F64"/>
    <w:rsid w:val="004C26FC"/>
    <w:rsid w:val="004F75C7"/>
    <w:rsid w:val="005079D0"/>
    <w:rsid w:val="00580E7D"/>
    <w:rsid w:val="00590529"/>
    <w:rsid w:val="005A173B"/>
    <w:rsid w:val="005A5E4E"/>
    <w:rsid w:val="005B0557"/>
    <w:rsid w:val="005B3289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6768"/>
    <w:rsid w:val="006648C4"/>
    <w:rsid w:val="0066659B"/>
    <w:rsid w:val="006B38BA"/>
    <w:rsid w:val="006B5352"/>
    <w:rsid w:val="006F1117"/>
    <w:rsid w:val="006F65FD"/>
    <w:rsid w:val="00700BEB"/>
    <w:rsid w:val="00715663"/>
    <w:rsid w:val="0071567B"/>
    <w:rsid w:val="00737E45"/>
    <w:rsid w:val="00740D1E"/>
    <w:rsid w:val="00743095"/>
    <w:rsid w:val="0076328D"/>
    <w:rsid w:val="007B6A53"/>
    <w:rsid w:val="007D711F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11F9"/>
    <w:rsid w:val="008D5031"/>
    <w:rsid w:val="008F16FD"/>
    <w:rsid w:val="008F2DBE"/>
    <w:rsid w:val="008F3158"/>
    <w:rsid w:val="00901334"/>
    <w:rsid w:val="009066E6"/>
    <w:rsid w:val="009072AD"/>
    <w:rsid w:val="00907A47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7E10"/>
    <w:rsid w:val="00AC2A34"/>
    <w:rsid w:val="00AE77C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3A63"/>
    <w:rsid w:val="00C70BA3"/>
    <w:rsid w:val="00C77EDE"/>
    <w:rsid w:val="00CB27D1"/>
    <w:rsid w:val="00CD5DE2"/>
    <w:rsid w:val="00CE155D"/>
    <w:rsid w:val="00CF74F0"/>
    <w:rsid w:val="00CF7DFD"/>
    <w:rsid w:val="00D04DD6"/>
    <w:rsid w:val="00D1502E"/>
    <w:rsid w:val="00D316CC"/>
    <w:rsid w:val="00D4070D"/>
    <w:rsid w:val="00D45039"/>
    <w:rsid w:val="00D4635C"/>
    <w:rsid w:val="00D46B0C"/>
    <w:rsid w:val="00D528A6"/>
    <w:rsid w:val="00D723B0"/>
    <w:rsid w:val="00D7400D"/>
    <w:rsid w:val="00D81FDB"/>
    <w:rsid w:val="00D965E2"/>
    <w:rsid w:val="00DB78C0"/>
    <w:rsid w:val="00DC7B8E"/>
    <w:rsid w:val="00E07EA7"/>
    <w:rsid w:val="00E175D4"/>
    <w:rsid w:val="00E2663C"/>
    <w:rsid w:val="00E31B50"/>
    <w:rsid w:val="00E32E8B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B645D"/>
    <w:rsid w:val="00ED11FD"/>
    <w:rsid w:val="00ED1C16"/>
    <w:rsid w:val="00EF2B86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05B0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E6B78-4144-4065-B2A1-B675A2F89265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3842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Andi Barnett</cp:lastModifiedBy>
  <cp:revision>7</cp:revision>
  <cp:lastPrinted>2019-05-16T14:38:00Z</cp:lastPrinted>
  <dcterms:created xsi:type="dcterms:W3CDTF">2021-02-22T16:42:00Z</dcterms:created>
  <dcterms:modified xsi:type="dcterms:W3CDTF">2021-12-21T19:49:00Z</dcterms:modified>
</cp:coreProperties>
</file>